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7"/>
        <w:gridCol w:w="8038"/>
      </w:tblGrid>
      <w:tr w:rsidR="00520D01" w:rsidRPr="000119A2" w14:paraId="093DACBB" w14:textId="77777777" w:rsidTr="00A41574">
        <w:trPr>
          <w:trHeight w:val="473"/>
        </w:trPr>
        <w:tc>
          <w:tcPr>
            <w:tcW w:w="10195" w:type="dxa"/>
            <w:gridSpan w:val="2"/>
            <w:shd w:val="clear" w:color="auto" w:fill="D9E2F3" w:themeFill="accent1" w:themeFillTint="33"/>
          </w:tcPr>
          <w:p w14:paraId="1457D972" w14:textId="77777777" w:rsidR="00520D01" w:rsidRPr="00AB1667" w:rsidRDefault="00520D01" w:rsidP="00AB1667">
            <w:pPr>
              <w:jc w:val="center"/>
              <w:rPr>
                <w:b/>
                <w:i/>
                <w:lang w:val="en-US"/>
              </w:rPr>
            </w:pPr>
            <w:r w:rsidRPr="00AB1667">
              <w:rPr>
                <w:b/>
                <w:i/>
                <w:lang w:val="en-US"/>
              </w:rPr>
              <w:t>Lesson Plan Proforma</w:t>
            </w:r>
          </w:p>
        </w:tc>
      </w:tr>
      <w:tr w:rsidR="00520D01" w:rsidRPr="000119A2" w14:paraId="07AD7934" w14:textId="77777777" w:rsidTr="00AB1667">
        <w:trPr>
          <w:trHeight w:val="366"/>
        </w:trPr>
        <w:tc>
          <w:tcPr>
            <w:tcW w:w="2157" w:type="dxa"/>
            <w:shd w:val="clear" w:color="auto" w:fill="D9E2F3" w:themeFill="accent1" w:themeFillTint="33"/>
          </w:tcPr>
          <w:p w14:paraId="1E182BE5" w14:textId="77777777" w:rsidR="00520D01" w:rsidRPr="000119A2" w:rsidRDefault="00520D01" w:rsidP="00A41574">
            <w:pPr>
              <w:spacing w:after="0" w:line="20" w:lineRule="atLeast"/>
              <w:rPr>
                <w:rFonts w:asciiTheme="minorHAnsi" w:hAnsiTheme="minorHAnsi" w:cs="Calibri"/>
                <w:b/>
                <w:sz w:val="20"/>
                <w:szCs w:val="20"/>
                <w:lang w:val="en-US"/>
              </w:rPr>
            </w:pPr>
            <w:r w:rsidRPr="000119A2">
              <w:rPr>
                <w:rFonts w:asciiTheme="minorHAnsi" w:hAnsiTheme="minorHAnsi" w:cs="Calibri"/>
                <w:b/>
                <w:sz w:val="20"/>
                <w:szCs w:val="20"/>
                <w:lang w:val="en-US"/>
              </w:rPr>
              <w:t>Teaching Unit</w:t>
            </w:r>
          </w:p>
        </w:tc>
        <w:tc>
          <w:tcPr>
            <w:tcW w:w="8038" w:type="dxa"/>
            <w:shd w:val="clear" w:color="auto" w:fill="auto"/>
          </w:tcPr>
          <w:p w14:paraId="2058BF3E" w14:textId="77777777" w:rsidR="00520D01" w:rsidRPr="000119A2" w:rsidRDefault="00520D01" w:rsidP="00A41574">
            <w:pPr>
              <w:spacing w:after="0" w:line="20" w:lineRule="atLeast"/>
              <w:rPr>
                <w:rFonts w:asciiTheme="minorHAnsi" w:hAnsiTheme="minorHAnsi" w:cs="Calibri"/>
                <w:sz w:val="20"/>
                <w:szCs w:val="20"/>
                <w:lang w:val="en-US"/>
              </w:rPr>
            </w:pPr>
            <w:r w:rsidRPr="000119A2">
              <w:rPr>
                <w:rFonts w:asciiTheme="minorHAnsi" w:hAnsiTheme="minorHAnsi" w:cs="Calibri"/>
                <w:sz w:val="20"/>
                <w:szCs w:val="20"/>
                <w:lang w:val="en-US"/>
              </w:rPr>
              <w:t xml:space="preserve">Teamwork and Self-Reflection </w:t>
            </w:r>
          </w:p>
        </w:tc>
      </w:tr>
      <w:tr w:rsidR="00520D01" w:rsidRPr="000119A2" w14:paraId="0CA15219" w14:textId="77777777" w:rsidTr="00AB1667">
        <w:trPr>
          <w:trHeight w:val="271"/>
        </w:trPr>
        <w:tc>
          <w:tcPr>
            <w:tcW w:w="2157" w:type="dxa"/>
            <w:shd w:val="clear" w:color="auto" w:fill="D9E2F3" w:themeFill="accent1" w:themeFillTint="33"/>
          </w:tcPr>
          <w:p w14:paraId="250F84E7" w14:textId="77777777" w:rsidR="00520D01" w:rsidRPr="000119A2" w:rsidRDefault="00520D01" w:rsidP="00A41574">
            <w:pPr>
              <w:spacing w:after="0" w:line="20" w:lineRule="atLeast"/>
              <w:rPr>
                <w:rFonts w:asciiTheme="minorHAnsi" w:hAnsiTheme="minorHAnsi" w:cs="Calibri"/>
                <w:b/>
                <w:sz w:val="20"/>
                <w:szCs w:val="20"/>
                <w:lang w:val="en-US"/>
              </w:rPr>
            </w:pPr>
            <w:r w:rsidRPr="000119A2">
              <w:rPr>
                <w:rFonts w:asciiTheme="minorHAnsi" w:hAnsiTheme="minorHAnsi" w:cs="Calibri"/>
                <w:b/>
                <w:sz w:val="20"/>
                <w:szCs w:val="20"/>
                <w:lang w:val="en-US"/>
              </w:rPr>
              <w:t>Title</w:t>
            </w:r>
          </w:p>
        </w:tc>
        <w:tc>
          <w:tcPr>
            <w:tcW w:w="8038" w:type="dxa"/>
            <w:shd w:val="clear" w:color="auto" w:fill="auto"/>
          </w:tcPr>
          <w:p w14:paraId="5F6A508E" w14:textId="77777777" w:rsidR="00520D01" w:rsidRPr="000119A2" w:rsidRDefault="00520D01" w:rsidP="00A41574">
            <w:pPr>
              <w:spacing w:after="0" w:line="20" w:lineRule="atLeast"/>
              <w:rPr>
                <w:rFonts w:asciiTheme="minorHAnsi" w:hAnsiTheme="minorHAnsi" w:cs="Calibri"/>
                <w:b/>
                <w:sz w:val="20"/>
                <w:szCs w:val="20"/>
                <w:lang w:val="en-US"/>
              </w:rPr>
            </w:pPr>
            <w:r w:rsidRPr="000119A2">
              <w:rPr>
                <w:rFonts w:asciiTheme="minorHAnsi" w:hAnsiTheme="minorHAnsi" w:cs="Calibri"/>
                <w:b/>
                <w:sz w:val="20"/>
                <w:szCs w:val="20"/>
                <w:lang w:val="en-US"/>
              </w:rPr>
              <w:t>Palliative C</w:t>
            </w:r>
            <w:bookmarkStart w:id="0" w:name="_GoBack"/>
            <w:bookmarkEnd w:id="0"/>
            <w:r w:rsidRPr="000119A2">
              <w:rPr>
                <w:rFonts w:asciiTheme="minorHAnsi" w:hAnsiTheme="minorHAnsi" w:cs="Calibri"/>
                <w:b/>
                <w:sz w:val="20"/>
                <w:szCs w:val="20"/>
                <w:lang w:val="en-US"/>
              </w:rPr>
              <w:t>are Teamwork and Team dynamics</w:t>
            </w:r>
          </w:p>
        </w:tc>
      </w:tr>
      <w:tr w:rsidR="00520D01" w:rsidRPr="000119A2" w14:paraId="7ABFF322" w14:textId="77777777" w:rsidTr="00AB1667">
        <w:trPr>
          <w:trHeight w:val="789"/>
        </w:trPr>
        <w:tc>
          <w:tcPr>
            <w:tcW w:w="2157" w:type="dxa"/>
            <w:shd w:val="clear" w:color="auto" w:fill="D9E2F3" w:themeFill="accent1" w:themeFillTint="33"/>
          </w:tcPr>
          <w:p w14:paraId="23D73BE3" w14:textId="77777777" w:rsidR="00520D01" w:rsidRPr="000119A2" w:rsidRDefault="00520D01" w:rsidP="00A41574">
            <w:pPr>
              <w:spacing w:after="0" w:line="20" w:lineRule="atLeast"/>
              <w:rPr>
                <w:rFonts w:asciiTheme="minorHAnsi" w:hAnsiTheme="minorHAnsi" w:cs="Calibri"/>
                <w:b/>
                <w:sz w:val="20"/>
                <w:szCs w:val="20"/>
                <w:lang w:val="en-US"/>
              </w:rPr>
            </w:pPr>
            <w:r w:rsidRPr="000119A2">
              <w:rPr>
                <w:rFonts w:asciiTheme="minorHAnsi" w:hAnsiTheme="minorHAnsi" w:cs="Calibri"/>
                <w:b/>
                <w:sz w:val="20"/>
                <w:szCs w:val="20"/>
                <w:lang w:val="en-US"/>
              </w:rPr>
              <w:t xml:space="preserve">Learning Outcome </w:t>
            </w:r>
          </w:p>
        </w:tc>
        <w:tc>
          <w:tcPr>
            <w:tcW w:w="8038" w:type="dxa"/>
            <w:shd w:val="clear" w:color="auto" w:fill="auto"/>
          </w:tcPr>
          <w:p w14:paraId="13212CCA" w14:textId="77777777" w:rsidR="00520D01" w:rsidRPr="000119A2" w:rsidRDefault="00520D01" w:rsidP="00A41574">
            <w:pPr>
              <w:spacing w:after="0" w:line="20" w:lineRule="atLeast"/>
              <w:rPr>
                <w:rFonts w:asciiTheme="minorHAnsi" w:hAnsiTheme="minorHAnsi" w:cs="Calibri"/>
                <w:sz w:val="20"/>
                <w:szCs w:val="20"/>
                <w:lang w:val="en-US"/>
              </w:rPr>
            </w:pPr>
            <w:r w:rsidRPr="000119A2">
              <w:rPr>
                <w:rFonts w:asciiTheme="minorHAnsi" w:hAnsiTheme="minorHAnsi" w:cs="Calibri"/>
                <w:sz w:val="20"/>
                <w:szCs w:val="20"/>
                <w:lang w:val="en-US"/>
              </w:rPr>
              <w:t>At the end of this teaching session the students will be able to recognize palliative care teamwork holistic approach, the role of each team member according to their expertise area, and how to provide feedback.</w:t>
            </w:r>
          </w:p>
        </w:tc>
      </w:tr>
      <w:tr w:rsidR="00520D01" w:rsidRPr="000119A2" w14:paraId="08B48F1C" w14:textId="77777777" w:rsidTr="00A41574">
        <w:trPr>
          <w:trHeight w:val="1643"/>
        </w:trPr>
        <w:tc>
          <w:tcPr>
            <w:tcW w:w="2157" w:type="dxa"/>
            <w:shd w:val="clear" w:color="auto" w:fill="D9E2F3" w:themeFill="accent1" w:themeFillTint="33"/>
          </w:tcPr>
          <w:p w14:paraId="30DF5092" w14:textId="77777777" w:rsidR="00520D01" w:rsidRPr="000119A2" w:rsidRDefault="00520D01" w:rsidP="00A41574">
            <w:pPr>
              <w:spacing w:after="0" w:line="20" w:lineRule="atLeast"/>
              <w:rPr>
                <w:rFonts w:asciiTheme="minorHAnsi" w:hAnsiTheme="minorHAnsi" w:cs="Calibri"/>
                <w:b/>
                <w:sz w:val="20"/>
                <w:szCs w:val="20"/>
                <w:lang w:val="en-US"/>
              </w:rPr>
            </w:pPr>
            <w:r w:rsidRPr="000119A2">
              <w:rPr>
                <w:rFonts w:asciiTheme="minorHAnsi" w:hAnsiTheme="minorHAnsi" w:cs="Calibri"/>
                <w:b/>
                <w:sz w:val="20"/>
                <w:szCs w:val="20"/>
                <w:lang w:val="en-US"/>
              </w:rPr>
              <w:t xml:space="preserve">Summary </w:t>
            </w:r>
          </w:p>
        </w:tc>
        <w:tc>
          <w:tcPr>
            <w:tcW w:w="8038" w:type="dxa"/>
            <w:shd w:val="clear" w:color="auto" w:fill="auto"/>
          </w:tcPr>
          <w:p w14:paraId="0222B634" w14:textId="77777777" w:rsidR="00520D01" w:rsidRPr="000119A2" w:rsidRDefault="00520D01" w:rsidP="00A41574">
            <w:pPr>
              <w:spacing w:after="0" w:line="20" w:lineRule="atLeast"/>
              <w:jc w:val="both"/>
              <w:rPr>
                <w:rFonts w:asciiTheme="minorHAnsi" w:hAnsiTheme="minorHAnsi" w:cs="Calibri"/>
                <w:sz w:val="20"/>
                <w:szCs w:val="20"/>
                <w:lang w:val="en-US"/>
              </w:rPr>
            </w:pPr>
            <w:r w:rsidRPr="000119A2">
              <w:rPr>
                <w:rFonts w:asciiTheme="minorHAnsi" w:hAnsiTheme="minorHAnsi" w:cstheme="minorHAnsi"/>
                <w:sz w:val="20"/>
                <w:szCs w:val="20"/>
                <w:lang w:val="en-US"/>
              </w:rPr>
              <w:t>Palliative Care good practices are based on interdisciplinary work and multidisciplinary teams. The patient cantered approach of this specialty is leaded by the holistic care provided both patient and caregivers.  All team members all able to provide physical, psychological, social, and spiritual support, but also there are professionals with more advanced skills in one of those specific areas, so is important to know when and how provide support and also when to open the entrance to other team members.</w:t>
            </w:r>
          </w:p>
        </w:tc>
      </w:tr>
      <w:tr w:rsidR="00520D01" w:rsidRPr="000119A2" w14:paraId="0DBBEFAF" w14:textId="77777777" w:rsidTr="00520D01">
        <w:trPr>
          <w:trHeight w:val="2312"/>
        </w:trPr>
        <w:tc>
          <w:tcPr>
            <w:tcW w:w="2157" w:type="dxa"/>
            <w:shd w:val="clear" w:color="auto" w:fill="D9E2F3" w:themeFill="accent1" w:themeFillTint="33"/>
          </w:tcPr>
          <w:p w14:paraId="11E2CAB7" w14:textId="77777777" w:rsidR="00520D01" w:rsidRPr="000119A2" w:rsidRDefault="00520D01" w:rsidP="00A41574">
            <w:pPr>
              <w:spacing w:after="0" w:line="20" w:lineRule="atLeast"/>
              <w:rPr>
                <w:rFonts w:asciiTheme="minorHAnsi" w:hAnsiTheme="minorHAnsi" w:cs="Calibri"/>
                <w:b/>
                <w:sz w:val="20"/>
                <w:szCs w:val="20"/>
                <w:lang w:val="en-US"/>
              </w:rPr>
            </w:pPr>
            <w:r w:rsidRPr="000119A2">
              <w:rPr>
                <w:rFonts w:asciiTheme="minorHAnsi" w:hAnsiTheme="minorHAnsi" w:cs="Calibri"/>
                <w:b/>
                <w:sz w:val="20"/>
                <w:szCs w:val="20"/>
                <w:lang w:val="en-US"/>
              </w:rPr>
              <w:t>Learning Objectives</w:t>
            </w:r>
          </w:p>
          <w:p w14:paraId="44879906" w14:textId="77777777" w:rsidR="00520D01" w:rsidRPr="000119A2" w:rsidRDefault="00520D01" w:rsidP="00A41574">
            <w:pPr>
              <w:spacing w:after="0" w:line="20" w:lineRule="atLeast"/>
              <w:rPr>
                <w:rFonts w:asciiTheme="minorHAnsi" w:hAnsiTheme="minorHAnsi" w:cstheme="minorHAnsi"/>
                <w:b/>
                <w:sz w:val="20"/>
                <w:szCs w:val="20"/>
                <w:lang w:val="en-US"/>
              </w:rPr>
            </w:pPr>
            <w:r w:rsidRPr="000119A2">
              <w:rPr>
                <w:rFonts w:asciiTheme="minorHAnsi" w:hAnsiTheme="minorHAnsi" w:cstheme="minorHAnsi"/>
                <w:b/>
                <w:sz w:val="20"/>
                <w:szCs w:val="20"/>
                <w:lang w:val="en-US"/>
              </w:rPr>
              <w:t xml:space="preserve">C- Cognition  </w:t>
            </w:r>
          </w:p>
          <w:p w14:paraId="210661DF" w14:textId="77777777" w:rsidR="00520D01" w:rsidRPr="000119A2" w:rsidRDefault="00520D01" w:rsidP="00A41574">
            <w:pPr>
              <w:spacing w:after="0" w:line="20" w:lineRule="atLeast"/>
              <w:rPr>
                <w:rFonts w:asciiTheme="minorHAnsi" w:hAnsiTheme="minorHAnsi" w:cstheme="minorHAnsi"/>
                <w:b/>
                <w:sz w:val="20"/>
                <w:szCs w:val="20"/>
                <w:lang w:val="en-US"/>
              </w:rPr>
            </w:pPr>
            <w:r w:rsidRPr="000119A2">
              <w:rPr>
                <w:rFonts w:asciiTheme="minorHAnsi" w:hAnsiTheme="minorHAnsi" w:cstheme="minorHAnsi"/>
                <w:b/>
                <w:sz w:val="20"/>
                <w:szCs w:val="20"/>
                <w:lang w:val="en-US"/>
              </w:rPr>
              <w:t>S – Skills</w:t>
            </w:r>
          </w:p>
          <w:p w14:paraId="0CE56C5A" w14:textId="77777777" w:rsidR="00520D01" w:rsidRPr="000119A2" w:rsidRDefault="00520D01" w:rsidP="00A41574">
            <w:pPr>
              <w:spacing w:after="0" w:line="20" w:lineRule="atLeast"/>
              <w:rPr>
                <w:rFonts w:asciiTheme="minorHAnsi" w:hAnsiTheme="minorHAnsi" w:cstheme="minorHAnsi"/>
                <w:b/>
                <w:sz w:val="20"/>
                <w:szCs w:val="20"/>
                <w:lang w:val="en-US"/>
              </w:rPr>
            </w:pPr>
            <w:r w:rsidRPr="000119A2">
              <w:rPr>
                <w:rFonts w:asciiTheme="minorHAnsi" w:hAnsiTheme="minorHAnsi" w:cstheme="minorHAnsi"/>
                <w:b/>
                <w:sz w:val="20"/>
                <w:szCs w:val="20"/>
                <w:lang w:val="en-US"/>
              </w:rPr>
              <w:t>A – Attitudes</w:t>
            </w:r>
          </w:p>
          <w:p w14:paraId="587A5EFC" w14:textId="77777777" w:rsidR="00520D01" w:rsidRPr="000119A2" w:rsidRDefault="00520D01" w:rsidP="00A41574">
            <w:pPr>
              <w:spacing w:after="0" w:line="20" w:lineRule="atLeast"/>
              <w:rPr>
                <w:rFonts w:asciiTheme="minorHAnsi" w:hAnsiTheme="minorHAnsi" w:cs="Calibri"/>
                <w:b/>
                <w:sz w:val="20"/>
                <w:szCs w:val="20"/>
                <w:lang w:val="en-US"/>
              </w:rPr>
            </w:pPr>
          </w:p>
        </w:tc>
        <w:tc>
          <w:tcPr>
            <w:tcW w:w="8038" w:type="dxa"/>
            <w:shd w:val="clear" w:color="auto" w:fill="auto"/>
          </w:tcPr>
          <w:p w14:paraId="699ABC6A" w14:textId="77777777" w:rsidR="00520D01" w:rsidRPr="000119A2" w:rsidRDefault="00520D01" w:rsidP="00A41574">
            <w:pPr>
              <w:spacing w:after="0" w:line="20" w:lineRule="atLeast"/>
              <w:rPr>
                <w:rFonts w:asciiTheme="minorHAnsi" w:hAnsiTheme="minorHAnsi" w:cstheme="minorHAnsi"/>
                <w:sz w:val="20"/>
                <w:szCs w:val="20"/>
                <w:lang w:val="en-US"/>
              </w:rPr>
            </w:pPr>
            <w:r w:rsidRPr="000119A2">
              <w:rPr>
                <w:rFonts w:asciiTheme="minorHAnsi" w:hAnsiTheme="minorHAnsi" w:cstheme="minorHAnsi"/>
                <w:sz w:val="20"/>
                <w:szCs w:val="20"/>
                <w:lang w:val="en-US"/>
              </w:rPr>
              <w:t>Attitudes</w:t>
            </w:r>
          </w:p>
          <w:p w14:paraId="703B2AA9" w14:textId="77777777" w:rsidR="00520D01" w:rsidRPr="000119A2" w:rsidRDefault="00520D01" w:rsidP="00A41574">
            <w:pPr>
              <w:pStyle w:val="ListParagraph"/>
              <w:numPr>
                <w:ilvl w:val="0"/>
                <w:numId w:val="1"/>
              </w:numPr>
              <w:spacing w:after="0" w:line="20" w:lineRule="atLeast"/>
              <w:contextualSpacing w:val="0"/>
              <w:rPr>
                <w:rFonts w:asciiTheme="minorHAnsi" w:eastAsia="Times New Roman" w:hAnsiTheme="minorHAnsi" w:cstheme="minorHAnsi"/>
                <w:color w:val="000000"/>
                <w:sz w:val="20"/>
                <w:szCs w:val="20"/>
                <w:lang w:val="en-US" w:eastAsia="en-GB"/>
              </w:rPr>
            </w:pPr>
            <w:r w:rsidRPr="000119A2">
              <w:rPr>
                <w:rFonts w:asciiTheme="minorHAnsi" w:eastAsia="Times New Roman" w:hAnsiTheme="minorHAnsi" w:cstheme="minorHAnsi"/>
                <w:color w:val="000000"/>
                <w:sz w:val="20"/>
                <w:szCs w:val="20"/>
                <w:lang w:val="en-US" w:eastAsia="en-GB"/>
              </w:rPr>
              <w:t>The students will understand how attitude influences the team and team members in a positive or a negative way</w:t>
            </w:r>
          </w:p>
          <w:p w14:paraId="28E094C6" w14:textId="77777777" w:rsidR="00520D01" w:rsidRPr="000119A2" w:rsidRDefault="00520D01" w:rsidP="00A41574">
            <w:pPr>
              <w:spacing w:after="0" w:line="20" w:lineRule="atLeast"/>
              <w:rPr>
                <w:rFonts w:asciiTheme="minorHAnsi" w:eastAsia="Times New Roman" w:hAnsiTheme="minorHAnsi" w:cstheme="minorHAnsi"/>
                <w:color w:val="000000"/>
                <w:sz w:val="20"/>
                <w:szCs w:val="20"/>
                <w:lang w:val="en-US" w:eastAsia="en-GB"/>
              </w:rPr>
            </w:pPr>
            <w:r w:rsidRPr="000119A2">
              <w:rPr>
                <w:rFonts w:asciiTheme="minorHAnsi" w:eastAsia="Times New Roman" w:hAnsiTheme="minorHAnsi" w:cstheme="minorHAnsi"/>
                <w:color w:val="000000"/>
                <w:sz w:val="20"/>
                <w:szCs w:val="20"/>
                <w:lang w:val="en-US" w:eastAsia="en-GB"/>
              </w:rPr>
              <w:t>Cognition</w:t>
            </w:r>
          </w:p>
          <w:p w14:paraId="4AB841AD" w14:textId="77777777" w:rsidR="00520D01" w:rsidRPr="000119A2" w:rsidRDefault="00520D01" w:rsidP="00A41574">
            <w:pPr>
              <w:pStyle w:val="ListParagraph"/>
              <w:numPr>
                <w:ilvl w:val="0"/>
                <w:numId w:val="1"/>
              </w:numPr>
              <w:spacing w:after="0" w:line="20" w:lineRule="atLeast"/>
              <w:contextualSpacing w:val="0"/>
              <w:rPr>
                <w:rFonts w:asciiTheme="minorHAnsi" w:eastAsia="Times New Roman" w:hAnsiTheme="minorHAnsi" w:cstheme="minorHAnsi"/>
                <w:color w:val="000000"/>
                <w:sz w:val="20"/>
                <w:szCs w:val="20"/>
                <w:lang w:val="en-US" w:eastAsia="en-GB"/>
              </w:rPr>
            </w:pPr>
            <w:r w:rsidRPr="000119A2">
              <w:rPr>
                <w:rFonts w:asciiTheme="minorHAnsi" w:eastAsia="Times New Roman" w:hAnsiTheme="minorHAnsi" w:cstheme="minorHAnsi"/>
                <w:color w:val="000000"/>
                <w:sz w:val="20"/>
                <w:szCs w:val="20"/>
                <w:lang w:val="en-US" w:eastAsia="en-GB"/>
              </w:rPr>
              <w:t>The students will understand that PC team’s dynamic is based on interdisciplinarity</w:t>
            </w:r>
          </w:p>
          <w:p w14:paraId="19BC6A35" w14:textId="77777777" w:rsidR="00520D01" w:rsidRPr="000119A2" w:rsidRDefault="00520D01" w:rsidP="00A41574">
            <w:pPr>
              <w:pStyle w:val="ListParagraph"/>
              <w:numPr>
                <w:ilvl w:val="0"/>
                <w:numId w:val="1"/>
              </w:numPr>
              <w:spacing w:after="0" w:line="20" w:lineRule="atLeast"/>
              <w:contextualSpacing w:val="0"/>
              <w:rPr>
                <w:rFonts w:asciiTheme="minorHAnsi" w:eastAsia="Times New Roman" w:hAnsiTheme="minorHAnsi" w:cstheme="minorHAnsi"/>
                <w:color w:val="000000"/>
                <w:sz w:val="20"/>
                <w:szCs w:val="20"/>
                <w:lang w:val="en-US" w:eastAsia="en-GB"/>
              </w:rPr>
            </w:pPr>
            <w:r w:rsidRPr="000119A2">
              <w:rPr>
                <w:rFonts w:asciiTheme="minorHAnsi" w:eastAsia="Times New Roman" w:hAnsiTheme="minorHAnsi" w:cstheme="minorHAnsi"/>
                <w:color w:val="000000"/>
                <w:sz w:val="20"/>
                <w:szCs w:val="20"/>
                <w:lang w:val="en-US" w:eastAsia="en-GB"/>
              </w:rPr>
              <w:t>The students will recognize the different professional roles and it complementarity in PC teams</w:t>
            </w:r>
          </w:p>
          <w:p w14:paraId="6C433D5B" w14:textId="77777777" w:rsidR="00520D01" w:rsidRPr="000119A2" w:rsidRDefault="00520D01" w:rsidP="00A41574">
            <w:pPr>
              <w:spacing w:after="0" w:line="20" w:lineRule="atLeast"/>
              <w:rPr>
                <w:rFonts w:asciiTheme="minorHAnsi" w:hAnsiTheme="minorHAnsi" w:cstheme="minorHAnsi"/>
                <w:sz w:val="20"/>
                <w:szCs w:val="20"/>
                <w:lang w:val="en-US"/>
              </w:rPr>
            </w:pPr>
            <w:r w:rsidRPr="000119A2">
              <w:rPr>
                <w:rFonts w:asciiTheme="minorHAnsi" w:hAnsiTheme="minorHAnsi" w:cstheme="minorHAnsi"/>
                <w:sz w:val="20"/>
                <w:szCs w:val="20"/>
                <w:lang w:val="en-US"/>
              </w:rPr>
              <w:t>Skills</w:t>
            </w:r>
          </w:p>
          <w:p w14:paraId="6A95BE8C" w14:textId="77777777" w:rsidR="00520D01" w:rsidRPr="000119A2" w:rsidRDefault="00520D01" w:rsidP="00A41574">
            <w:pPr>
              <w:pStyle w:val="ListParagraph"/>
              <w:numPr>
                <w:ilvl w:val="0"/>
                <w:numId w:val="2"/>
              </w:numPr>
              <w:spacing w:after="0" w:line="20" w:lineRule="atLeast"/>
              <w:contextualSpacing w:val="0"/>
              <w:rPr>
                <w:rFonts w:asciiTheme="minorHAnsi" w:hAnsiTheme="minorHAnsi" w:cs="Calibri"/>
                <w:sz w:val="20"/>
                <w:szCs w:val="20"/>
                <w:lang w:val="en-US"/>
              </w:rPr>
            </w:pPr>
            <w:r w:rsidRPr="000119A2">
              <w:rPr>
                <w:rFonts w:asciiTheme="minorHAnsi" w:eastAsia="Times New Roman" w:hAnsiTheme="minorHAnsi" w:cstheme="minorHAnsi"/>
                <w:color w:val="000000"/>
                <w:sz w:val="20"/>
                <w:szCs w:val="20"/>
                <w:lang w:val="en-US" w:eastAsia="en-GB"/>
              </w:rPr>
              <w:t>The students will be able to provide and receive feedback</w:t>
            </w:r>
          </w:p>
        </w:tc>
      </w:tr>
      <w:tr w:rsidR="00520D01" w:rsidRPr="000119A2" w14:paraId="237E4F07" w14:textId="77777777" w:rsidTr="00520D01">
        <w:trPr>
          <w:trHeight w:val="530"/>
        </w:trPr>
        <w:tc>
          <w:tcPr>
            <w:tcW w:w="2157" w:type="dxa"/>
            <w:shd w:val="clear" w:color="auto" w:fill="D9E2F3" w:themeFill="accent1" w:themeFillTint="33"/>
          </w:tcPr>
          <w:p w14:paraId="7DE6B27C" w14:textId="77777777" w:rsidR="00520D01" w:rsidRPr="000119A2" w:rsidRDefault="00520D01" w:rsidP="00A41574">
            <w:pPr>
              <w:spacing w:after="0" w:line="20" w:lineRule="atLeast"/>
              <w:rPr>
                <w:rFonts w:asciiTheme="minorHAnsi" w:hAnsiTheme="minorHAnsi" w:cs="Calibri"/>
                <w:b/>
                <w:sz w:val="20"/>
                <w:szCs w:val="20"/>
                <w:lang w:val="en-US"/>
              </w:rPr>
            </w:pPr>
            <w:r w:rsidRPr="000119A2">
              <w:rPr>
                <w:rFonts w:asciiTheme="minorHAnsi" w:hAnsiTheme="minorHAnsi" w:cs="Calibri"/>
                <w:b/>
                <w:sz w:val="20"/>
                <w:szCs w:val="20"/>
                <w:lang w:val="en-US"/>
              </w:rPr>
              <w:t>Learning Methods</w:t>
            </w:r>
          </w:p>
        </w:tc>
        <w:tc>
          <w:tcPr>
            <w:tcW w:w="8038" w:type="dxa"/>
            <w:shd w:val="clear" w:color="auto" w:fill="auto"/>
          </w:tcPr>
          <w:p w14:paraId="165A3BCE" w14:textId="77777777" w:rsidR="00520D01" w:rsidRPr="000119A2" w:rsidRDefault="00520D01" w:rsidP="00A41574">
            <w:pPr>
              <w:spacing w:after="0" w:line="20" w:lineRule="atLeast"/>
              <w:rPr>
                <w:rFonts w:asciiTheme="minorHAnsi" w:hAnsiTheme="minorHAnsi" w:cs="Calibri"/>
                <w:sz w:val="20"/>
                <w:szCs w:val="20"/>
                <w:lang w:val="en-US"/>
              </w:rPr>
            </w:pPr>
            <w:r w:rsidRPr="000119A2">
              <w:rPr>
                <w:rFonts w:asciiTheme="minorHAnsi" w:hAnsiTheme="minorHAnsi" w:cs="Calibri"/>
                <w:sz w:val="20"/>
                <w:szCs w:val="20"/>
                <w:lang w:val="en-US"/>
              </w:rPr>
              <w:t>Team work learning</w:t>
            </w:r>
          </w:p>
          <w:p w14:paraId="1EB511F3" w14:textId="77777777" w:rsidR="00520D01" w:rsidRPr="000119A2" w:rsidRDefault="00520D01" w:rsidP="00A41574">
            <w:pPr>
              <w:spacing w:after="0" w:line="20" w:lineRule="atLeast"/>
              <w:rPr>
                <w:rFonts w:asciiTheme="minorHAnsi" w:hAnsiTheme="minorHAnsi" w:cs="Calibri"/>
                <w:sz w:val="20"/>
                <w:szCs w:val="20"/>
                <w:lang w:val="en-US"/>
              </w:rPr>
            </w:pPr>
            <w:r w:rsidRPr="000119A2">
              <w:rPr>
                <w:rFonts w:asciiTheme="minorHAnsi" w:hAnsiTheme="minorHAnsi" w:cs="Calibri"/>
                <w:sz w:val="20"/>
                <w:szCs w:val="20"/>
                <w:lang w:val="en-US"/>
              </w:rPr>
              <w:t>Role play</w:t>
            </w:r>
          </w:p>
        </w:tc>
      </w:tr>
      <w:tr w:rsidR="00520D01" w:rsidRPr="000119A2" w14:paraId="3B26F403" w14:textId="77777777" w:rsidTr="00520D01">
        <w:trPr>
          <w:trHeight w:val="2780"/>
        </w:trPr>
        <w:tc>
          <w:tcPr>
            <w:tcW w:w="2157" w:type="dxa"/>
            <w:shd w:val="clear" w:color="auto" w:fill="D9E2F3" w:themeFill="accent1" w:themeFillTint="33"/>
          </w:tcPr>
          <w:p w14:paraId="3FAA786A" w14:textId="77777777" w:rsidR="00520D01" w:rsidRPr="000119A2" w:rsidRDefault="00520D01" w:rsidP="00A41574">
            <w:pPr>
              <w:spacing w:after="0" w:line="20" w:lineRule="atLeast"/>
              <w:rPr>
                <w:rFonts w:asciiTheme="minorHAnsi" w:hAnsiTheme="minorHAnsi" w:cs="Calibri"/>
                <w:b/>
                <w:sz w:val="20"/>
                <w:szCs w:val="20"/>
                <w:lang w:val="en-US"/>
              </w:rPr>
            </w:pPr>
            <w:r w:rsidRPr="000119A2">
              <w:rPr>
                <w:rFonts w:asciiTheme="minorHAnsi" w:hAnsiTheme="minorHAnsi" w:cs="Calibri"/>
                <w:b/>
                <w:sz w:val="20"/>
                <w:szCs w:val="20"/>
                <w:lang w:val="en-US"/>
              </w:rPr>
              <w:t xml:space="preserve">Timing </w:t>
            </w:r>
          </w:p>
        </w:tc>
        <w:tc>
          <w:tcPr>
            <w:tcW w:w="8038" w:type="dxa"/>
            <w:shd w:val="clear" w:color="auto" w:fill="auto"/>
          </w:tcPr>
          <w:p w14:paraId="49193307" w14:textId="77777777" w:rsidR="00882B75" w:rsidRPr="000119A2" w:rsidRDefault="00520D01" w:rsidP="00A41574">
            <w:pPr>
              <w:spacing w:after="0" w:line="20" w:lineRule="atLeast"/>
              <w:rPr>
                <w:rFonts w:asciiTheme="minorHAnsi" w:hAnsiTheme="minorHAnsi" w:cs="Calibri"/>
                <w:sz w:val="20"/>
                <w:szCs w:val="20"/>
                <w:lang w:val="en-US"/>
              </w:rPr>
            </w:pPr>
            <w:r w:rsidRPr="000119A2">
              <w:rPr>
                <w:rFonts w:asciiTheme="minorHAnsi" w:hAnsiTheme="minorHAnsi" w:cs="Calibri"/>
                <w:sz w:val="20"/>
                <w:szCs w:val="20"/>
                <w:lang w:val="en-US"/>
              </w:rPr>
              <w:t xml:space="preserve">Total time teaching unit: </w:t>
            </w:r>
            <w:r w:rsidR="00882B75" w:rsidRPr="000119A2">
              <w:rPr>
                <w:rFonts w:asciiTheme="minorHAnsi" w:hAnsiTheme="minorHAnsi" w:cs="Calibri"/>
                <w:sz w:val="20"/>
                <w:szCs w:val="20"/>
                <w:lang w:val="en-US"/>
              </w:rPr>
              <w:t>30 min self-study online materials</w:t>
            </w:r>
          </w:p>
          <w:p w14:paraId="09DA4F2E" w14:textId="5BD06878" w:rsidR="00520D01" w:rsidRPr="000119A2" w:rsidRDefault="00882B75" w:rsidP="00A41574">
            <w:pPr>
              <w:spacing w:after="0" w:line="20" w:lineRule="atLeast"/>
              <w:rPr>
                <w:rFonts w:asciiTheme="minorHAnsi" w:hAnsiTheme="minorHAnsi" w:cs="Calibri"/>
                <w:sz w:val="20"/>
                <w:szCs w:val="20"/>
                <w:lang w:val="en-US"/>
              </w:rPr>
            </w:pPr>
            <w:r w:rsidRPr="000119A2">
              <w:rPr>
                <w:rFonts w:asciiTheme="minorHAnsi" w:hAnsiTheme="minorHAnsi" w:cs="Calibri"/>
                <w:sz w:val="20"/>
                <w:szCs w:val="20"/>
                <w:lang w:val="en-US"/>
              </w:rPr>
              <w:t xml:space="preserve">                                             </w:t>
            </w:r>
            <w:r w:rsidR="00520D01" w:rsidRPr="000119A2">
              <w:rPr>
                <w:rFonts w:asciiTheme="minorHAnsi" w:hAnsiTheme="minorHAnsi" w:cs="Calibri"/>
                <w:sz w:val="20"/>
                <w:szCs w:val="20"/>
                <w:lang w:val="en-US"/>
              </w:rPr>
              <w:t>2h</w:t>
            </w:r>
            <w:r w:rsidRPr="000119A2">
              <w:rPr>
                <w:rFonts w:asciiTheme="minorHAnsi" w:hAnsiTheme="minorHAnsi" w:cs="Calibri"/>
                <w:sz w:val="20"/>
                <w:szCs w:val="20"/>
                <w:lang w:val="en-US"/>
              </w:rPr>
              <w:t xml:space="preserve"> – seminar </w:t>
            </w:r>
          </w:p>
          <w:p w14:paraId="6E883BB3" w14:textId="77777777" w:rsidR="00366518" w:rsidRPr="000119A2" w:rsidRDefault="00882B75" w:rsidP="00882B75">
            <w:pPr>
              <w:pStyle w:val="ListParagraph"/>
              <w:numPr>
                <w:ilvl w:val="0"/>
                <w:numId w:val="3"/>
              </w:numPr>
              <w:spacing w:after="0" w:line="20" w:lineRule="atLeast"/>
              <w:contextualSpacing w:val="0"/>
              <w:rPr>
                <w:rFonts w:asciiTheme="minorHAnsi" w:hAnsiTheme="minorHAnsi" w:cs="Calibri"/>
                <w:sz w:val="20"/>
                <w:szCs w:val="20"/>
                <w:lang w:val="en-US"/>
              </w:rPr>
            </w:pPr>
            <w:r w:rsidRPr="000119A2">
              <w:rPr>
                <w:rFonts w:asciiTheme="minorHAnsi" w:hAnsiTheme="minorHAnsi" w:cs="Calibri"/>
                <w:sz w:val="20"/>
                <w:szCs w:val="20"/>
                <w:lang w:val="en-US"/>
              </w:rPr>
              <w:t>30 min: Online material for personal study, (team work situation video, reading material about teamwork and feedback)</w:t>
            </w:r>
            <w:r w:rsidR="00366518" w:rsidRPr="000119A2">
              <w:rPr>
                <w:rFonts w:asciiTheme="minorHAnsi" w:hAnsiTheme="minorHAnsi" w:cs="Calibri"/>
                <w:sz w:val="20"/>
                <w:szCs w:val="20"/>
                <w:lang w:val="en-US"/>
              </w:rPr>
              <w:t xml:space="preserve"> </w:t>
            </w:r>
          </w:p>
          <w:p w14:paraId="5814B4C7" w14:textId="77777777" w:rsidR="00366518" w:rsidRPr="000119A2" w:rsidRDefault="00366518" w:rsidP="00AB1667">
            <w:pPr>
              <w:spacing w:after="0" w:line="240" w:lineRule="auto"/>
              <w:ind w:left="820"/>
              <w:jc w:val="both"/>
              <w:rPr>
                <w:rFonts w:asciiTheme="minorHAnsi" w:hAnsiTheme="minorHAnsi" w:cs="Calibri"/>
                <w:sz w:val="20"/>
                <w:szCs w:val="20"/>
                <w:lang w:val="en-US"/>
              </w:rPr>
            </w:pPr>
            <w:r w:rsidRPr="000119A2">
              <w:rPr>
                <w:rFonts w:asciiTheme="minorHAnsi" w:hAnsiTheme="minorHAnsi" w:cs="Calibri"/>
                <w:sz w:val="20"/>
                <w:szCs w:val="20"/>
                <w:lang w:val="en-US"/>
              </w:rPr>
              <w:t xml:space="preserve">+ </w:t>
            </w:r>
            <w:proofErr w:type="spellStart"/>
            <w:r w:rsidRPr="000119A2">
              <w:rPr>
                <w:rFonts w:asciiTheme="minorHAnsi" w:hAnsiTheme="minorHAnsi" w:cs="Calibri"/>
                <w:sz w:val="20"/>
                <w:szCs w:val="20"/>
                <w:lang w:val="en-US"/>
              </w:rPr>
              <w:t>portofoliu</w:t>
            </w:r>
            <w:proofErr w:type="spellEnd"/>
            <w:r w:rsidRPr="000119A2">
              <w:rPr>
                <w:rFonts w:asciiTheme="minorHAnsi" w:hAnsiTheme="minorHAnsi" w:cs="Calibri"/>
                <w:sz w:val="20"/>
                <w:szCs w:val="20"/>
                <w:lang w:val="en-US"/>
              </w:rPr>
              <w:t xml:space="preserve"> TEAM WORK EXERCISE: You must make a written reflection on an experience lived as a student, during one of your clinical clerkships (it is better if it is an end-of-life experience), in which you participated in the team work deployed, following these instructions:</w:t>
            </w:r>
          </w:p>
          <w:p w14:paraId="2D68160E" w14:textId="688585D0" w:rsidR="00366518" w:rsidRPr="000119A2" w:rsidRDefault="00366518" w:rsidP="00AB1667">
            <w:pPr>
              <w:spacing w:after="0" w:line="240" w:lineRule="auto"/>
              <w:ind w:left="1145" w:hanging="750"/>
              <w:rPr>
                <w:rFonts w:asciiTheme="minorHAnsi" w:hAnsiTheme="minorHAnsi" w:cs="Calibri"/>
                <w:sz w:val="20"/>
                <w:szCs w:val="20"/>
                <w:lang w:val="en-US"/>
              </w:rPr>
            </w:pPr>
            <w:r w:rsidRPr="000119A2">
              <w:rPr>
                <w:rFonts w:asciiTheme="minorHAnsi" w:hAnsiTheme="minorHAnsi" w:cs="Calibri"/>
                <w:sz w:val="20"/>
                <w:szCs w:val="20"/>
                <w:lang w:val="en-US"/>
              </w:rPr>
              <w:t xml:space="preserve">• </w:t>
            </w:r>
            <w:r w:rsidR="00AB1667">
              <w:rPr>
                <w:rFonts w:asciiTheme="minorHAnsi" w:hAnsiTheme="minorHAnsi" w:cs="Calibri"/>
                <w:sz w:val="20"/>
                <w:szCs w:val="20"/>
                <w:lang w:val="en-US"/>
              </w:rPr>
              <w:t xml:space="preserve">    </w:t>
            </w:r>
            <w:r w:rsidRPr="000119A2">
              <w:rPr>
                <w:rFonts w:asciiTheme="minorHAnsi" w:hAnsiTheme="minorHAnsi" w:cs="Calibri"/>
                <w:sz w:val="20"/>
                <w:szCs w:val="20"/>
                <w:lang w:val="en-US"/>
              </w:rPr>
              <w:t xml:space="preserve">Describe the selected experience to analyze, following the rubrics of steps 1 and 2. </w:t>
            </w:r>
          </w:p>
          <w:p w14:paraId="0D22CFCF" w14:textId="656B5A72" w:rsidR="00366518" w:rsidRPr="000119A2" w:rsidRDefault="00366518" w:rsidP="00AB1667">
            <w:pPr>
              <w:spacing w:after="0" w:line="240" w:lineRule="auto"/>
              <w:ind w:left="820" w:hanging="425"/>
              <w:rPr>
                <w:rFonts w:asciiTheme="minorHAnsi" w:hAnsiTheme="minorHAnsi" w:cs="Calibri"/>
                <w:sz w:val="20"/>
                <w:szCs w:val="20"/>
                <w:lang w:val="en-US"/>
              </w:rPr>
            </w:pPr>
            <w:r w:rsidRPr="000119A2">
              <w:rPr>
                <w:rFonts w:asciiTheme="minorHAnsi" w:hAnsiTheme="minorHAnsi" w:cs="Calibri"/>
                <w:sz w:val="20"/>
                <w:szCs w:val="20"/>
                <w:lang w:val="en-US"/>
              </w:rPr>
              <w:t xml:space="preserve">• </w:t>
            </w:r>
            <w:r w:rsidR="00AB1667">
              <w:rPr>
                <w:rFonts w:asciiTheme="minorHAnsi" w:hAnsiTheme="minorHAnsi" w:cs="Calibri"/>
                <w:sz w:val="20"/>
                <w:szCs w:val="20"/>
                <w:lang w:val="en-US"/>
              </w:rPr>
              <w:t xml:space="preserve">    </w:t>
            </w:r>
            <w:r w:rsidRPr="000119A2">
              <w:rPr>
                <w:rFonts w:asciiTheme="minorHAnsi" w:hAnsiTheme="minorHAnsi" w:cs="Calibri"/>
                <w:sz w:val="20"/>
                <w:szCs w:val="20"/>
                <w:lang w:val="en-US"/>
              </w:rPr>
              <w:t>Writing reflection, following the rubrics of step 3 and step 4.</w:t>
            </w:r>
          </w:p>
          <w:p w14:paraId="49C9239C" w14:textId="77777777" w:rsidR="00882B75" w:rsidRPr="000119A2" w:rsidRDefault="00882B75" w:rsidP="00882B75">
            <w:pPr>
              <w:pStyle w:val="ListParagraph"/>
              <w:numPr>
                <w:ilvl w:val="0"/>
                <w:numId w:val="3"/>
              </w:numPr>
              <w:spacing w:after="0" w:line="20" w:lineRule="atLeast"/>
              <w:contextualSpacing w:val="0"/>
              <w:rPr>
                <w:rFonts w:asciiTheme="minorHAnsi" w:hAnsiTheme="minorHAnsi" w:cs="Calibri"/>
                <w:sz w:val="20"/>
                <w:szCs w:val="20"/>
                <w:lang w:val="en-US"/>
              </w:rPr>
            </w:pPr>
            <w:r w:rsidRPr="000119A2">
              <w:rPr>
                <w:rFonts w:asciiTheme="minorHAnsi" w:hAnsiTheme="minorHAnsi" w:cs="Calibri"/>
                <w:sz w:val="20"/>
                <w:szCs w:val="20"/>
                <w:lang w:val="en-US"/>
              </w:rPr>
              <w:t xml:space="preserve">Seminar: 2 h </w:t>
            </w:r>
          </w:p>
          <w:p w14:paraId="671FCB58" w14:textId="7EBB3531" w:rsidR="00520D01" w:rsidRPr="000119A2" w:rsidRDefault="00520D01" w:rsidP="00882B75">
            <w:pPr>
              <w:pStyle w:val="ListParagraph"/>
              <w:numPr>
                <w:ilvl w:val="0"/>
                <w:numId w:val="2"/>
              </w:numPr>
              <w:spacing w:after="0" w:line="20" w:lineRule="atLeast"/>
              <w:contextualSpacing w:val="0"/>
              <w:rPr>
                <w:rFonts w:asciiTheme="minorHAnsi" w:hAnsiTheme="minorHAnsi" w:cs="Calibri"/>
                <w:sz w:val="20"/>
                <w:szCs w:val="20"/>
                <w:lang w:val="en-US"/>
              </w:rPr>
            </w:pPr>
            <w:r w:rsidRPr="000119A2">
              <w:rPr>
                <w:rFonts w:asciiTheme="minorHAnsi" w:hAnsiTheme="minorHAnsi" w:cs="Calibri"/>
                <w:sz w:val="20"/>
                <w:szCs w:val="20"/>
                <w:lang w:val="en-US"/>
              </w:rPr>
              <w:t>45 min: Students divided in groups answer 10 test questions, after each question each group explain why they choose that option, teacher help to resolve doubts</w:t>
            </w:r>
          </w:p>
          <w:p w14:paraId="49C8EDE6" w14:textId="267E9340" w:rsidR="00520D01" w:rsidRPr="000119A2" w:rsidRDefault="00F06460" w:rsidP="00F06460">
            <w:pPr>
              <w:pStyle w:val="ListParagraph"/>
              <w:numPr>
                <w:ilvl w:val="0"/>
                <w:numId w:val="2"/>
              </w:numPr>
              <w:spacing w:after="0" w:line="20" w:lineRule="atLeast"/>
              <w:contextualSpacing w:val="0"/>
              <w:rPr>
                <w:rFonts w:asciiTheme="minorHAnsi" w:hAnsiTheme="minorHAnsi" w:cs="Calibri"/>
                <w:sz w:val="20"/>
                <w:szCs w:val="20"/>
                <w:lang w:val="en-US"/>
              </w:rPr>
            </w:pPr>
            <w:r w:rsidRPr="000119A2">
              <w:rPr>
                <w:rFonts w:asciiTheme="minorHAnsi" w:hAnsiTheme="minorHAnsi" w:cs="Calibri"/>
                <w:sz w:val="20"/>
                <w:szCs w:val="20"/>
                <w:lang w:val="en-US"/>
              </w:rPr>
              <w:t xml:space="preserve">45 min: </w:t>
            </w:r>
            <w:r w:rsidR="00520D01" w:rsidRPr="000119A2">
              <w:rPr>
                <w:rFonts w:asciiTheme="minorHAnsi" w:hAnsiTheme="minorHAnsi" w:cs="Calibri"/>
                <w:sz w:val="20"/>
                <w:szCs w:val="20"/>
                <w:lang w:val="en-US"/>
              </w:rPr>
              <w:t>Role play:</w:t>
            </w:r>
            <w:r w:rsidRPr="000119A2">
              <w:rPr>
                <w:rFonts w:asciiTheme="minorHAnsi" w:hAnsiTheme="minorHAnsi" w:cs="Calibri"/>
                <w:sz w:val="20"/>
                <w:szCs w:val="20"/>
                <w:lang w:val="en-US"/>
              </w:rPr>
              <w:t xml:space="preserve"> Students divided in 3 groups – How to give feedback: </w:t>
            </w:r>
          </w:p>
          <w:p w14:paraId="04E230D2" w14:textId="77777777" w:rsidR="00F06460" w:rsidRPr="000119A2" w:rsidRDefault="00520D01" w:rsidP="00F06460">
            <w:pPr>
              <w:pStyle w:val="ListParagraph"/>
              <w:spacing w:after="0" w:line="20" w:lineRule="atLeast"/>
              <w:contextualSpacing w:val="0"/>
              <w:rPr>
                <w:rFonts w:asciiTheme="minorHAnsi" w:hAnsiTheme="minorHAnsi" w:cs="Calibri"/>
                <w:sz w:val="20"/>
                <w:szCs w:val="20"/>
                <w:lang w:val="en-US"/>
              </w:rPr>
            </w:pPr>
            <w:r w:rsidRPr="000119A2">
              <w:rPr>
                <w:rFonts w:asciiTheme="minorHAnsi" w:hAnsiTheme="minorHAnsi" w:cs="Calibri"/>
                <w:sz w:val="20"/>
                <w:szCs w:val="20"/>
                <w:lang w:val="en-US"/>
              </w:rPr>
              <w:t xml:space="preserve">Feedback case scenario: each students team prepare it. At least one team perform in front of the whole group </w:t>
            </w:r>
          </w:p>
          <w:p w14:paraId="1852CA48" w14:textId="59CF271B" w:rsidR="00520D01" w:rsidRPr="00AB1667" w:rsidRDefault="00F06460" w:rsidP="00AB1667">
            <w:pPr>
              <w:pStyle w:val="ListParagraph"/>
              <w:numPr>
                <w:ilvl w:val="0"/>
                <w:numId w:val="2"/>
              </w:numPr>
              <w:spacing w:after="0" w:line="20" w:lineRule="atLeast"/>
              <w:contextualSpacing w:val="0"/>
              <w:rPr>
                <w:rFonts w:asciiTheme="minorHAnsi" w:hAnsiTheme="minorHAnsi" w:cs="Calibri"/>
                <w:sz w:val="20"/>
                <w:szCs w:val="20"/>
                <w:lang w:val="en-US"/>
              </w:rPr>
            </w:pPr>
            <w:r w:rsidRPr="000119A2">
              <w:rPr>
                <w:rFonts w:asciiTheme="minorHAnsi" w:hAnsiTheme="minorHAnsi" w:cs="Calibri"/>
                <w:sz w:val="20"/>
                <w:szCs w:val="20"/>
                <w:lang w:val="en-US"/>
              </w:rPr>
              <w:t xml:space="preserve">30 min </w:t>
            </w:r>
            <w:r w:rsidR="00520D01" w:rsidRPr="000119A2">
              <w:rPr>
                <w:rFonts w:asciiTheme="minorHAnsi" w:hAnsiTheme="minorHAnsi" w:cs="Calibri"/>
                <w:sz w:val="20"/>
                <w:szCs w:val="20"/>
                <w:lang w:val="en-US"/>
              </w:rPr>
              <w:t xml:space="preserve">teacher leads a discussion related to how to provide proper feedback. </w:t>
            </w:r>
          </w:p>
        </w:tc>
      </w:tr>
      <w:tr w:rsidR="00520D01" w:rsidRPr="00676303" w14:paraId="3B570C89" w14:textId="77777777" w:rsidTr="00A41574">
        <w:trPr>
          <w:trHeight w:val="1975"/>
        </w:trPr>
        <w:tc>
          <w:tcPr>
            <w:tcW w:w="2157" w:type="dxa"/>
            <w:shd w:val="clear" w:color="auto" w:fill="D9E2F3" w:themeFill="accent1" w:themeFillTint="33"/>
          </w:tcPr>
          <w:p w14:paraId="606BF858" w14:textId="77777777" w:rsidR="00520D01" w:rsidRPr="000119A2" w:rsidRDefault="00520D01" w:rsidP="00A41574">
            <w:pPr>
              <w:spacing w:after="0" w:line="20" w:lineRule="atLeast"/>
              <w:rPr>
                <w:rFonts w:asciiTheme="minorHAnsi" w:hAnsiTheme="minorHAnsi" w:cs="Calibri"/>
                <w:b/>
                <w:sz w:val="20"/>
                <w:szCs w:val="20"/>
                <w:lang w:val="en-US"/>
              </w:rPr>
            </w:pPr>
            <w:r w:rsidRPr="000119A2">
              <w:rPr>
                <w:rFonts w:asciiTheme="minorHAnsi" w:hAnsiTheme="minorHAnsi" w:cs="Calibri"/>
                <w:b/>
                <w:sz w:val="20"/>
                <w:szCs w:val="20"/>
                <w:lang w:val="en-US"/>
              </w:rPr>
              <w:t xml:space="preserve">Bibliography /Resources </w:t>
            </w:r>
          </w:p>
        </w:tc>
        <w:tc>
          <w:tcPr>
            <w:tcW w:w="8038" w:type="dxa"/>
            <w:shd w:val="clear" w:color="auto" w:fill="auto"/>
          </w:tcPr>
          <w:p w14:paraId="29233F55" w14:textId="77777777" w:rsidR="00520D01" w:rsidRPr="000119A2" w:rsidRDefault="00520D01" w:rsidP="00A41574">
            <w:pPr>
              <w:pStyle w:val="ListParagraph"/>
              <w:numPr>
                <w:ilvl w:val="0"/>
                <w:numId w:val="4"/>
              </w:numPr>
              <w:spacing w:after="0" w:line="20" w:lineRule="atLeast"/>
              <w:contextualSpacing w:val="0"/>
              <w:rPr>
                <w:rFonts w:asciiTheme="minorHAnsi" w:eastAsia="Times New Roman" w:hAnsiTheme="minorHAnsi"/>
                <w:sz w:val="20"/>
                <w:szCs w:val="20"/>
                <w:lang w:val="en-US"/>
              </w:rPr>
            </w:pPr>
            <w:r w:rsidRPr="000119A2">
              <w:rPr>
                <w:rFonts w:asciiTheme="minorHAnsi" w:hAnsiTheme="minorHAnsi" w:cs="Calibri"/>
                <w:sz w:val="20"/>
                <w:szCs w:val="20"/>
                <w:lang w:val="en-US"/>
              </w:rPr>
              <w:t xml:space="preserve">Head BA, et al. Medicine as It Should Be: Teaching Team and Teamwork during a Palliative Care Clerkship. JPM 2010. Online 1 May 2018. </w:t>
            </w:r>
            <w:hyperlink r:id="rId6" w:history="1">
              <w:r w:rsidRPr="000119A2">
                <w:rPr>
                  <w:rStyle w:val="Hyperlink"/>
                  <w:rFonts w:asciiTheme="minorHAnsi" w:hAnsiTheme="minorHAnsi"/>
                  <w:sz w:val="20"/>
                  <w:szCs w:val="20"/>
                  <w:shd w:val="clear" w:color="auto" w:fill="FFFFFF"/>
                  <w:lang w:val="en-US"/>
                </w:rPr>
                <w:t>https://doi.org/10.1089/jpm.2017.0589</w:t>
              </w:r>
            </w:hyperlink>
          </w:p>
          <w:p w14:paraId="484160EB" w14:textId="77777777" w:rsidR="00520D01" w:rsidRPr="000119A2" w:rsidRDefault="00520D01" w:rsidP="00A41574">
            <w:pPr>
              <w:pStyle w:val="ListParagraph"/>
              <w:numPr>
                <w:ilvl w:val="0"/>
                <w:numId w:val="4"/>
              </w:numPr>
              <w:spacing w:after="0" w:line="20" w:lineRule="atLeast"/>
              <w:contextualSpacing w:val="0"/>
              <w:rPr>
                <w:rFonts w:asciiTheme="minorHAnsi" w:hAnsiTheme="minorHAnsi" w:cs="Calibri"/>
                <w:sz w:val="20"/>
                <w:szCs w:val="20"/>
                <w:lang w:val="en-US"/>
              </w:rPr>
            </w:pPr>
            <w:r w:rsidRPr="000119A2">
              <w:rPr>
                <w:rFonts w:asciiTheme="minorHAnsi" w:hAnsiTheme="minorHAnsi" w:cs="Calibri"/>
                <w:sz w:val="20"/>
                <w:szCs w:val="20"/>
                <w:lang w:val="en-US"/>
              </w:rPr>
              <w:t>EXTREMIS: NETFLIX</w:t>
            </w:r>
          </w:p>
          <w:p w14:paraId="0F2FE453" w14:textId="77777777" w:rsidR="00520D01" w:rsidRPr="000119A2" w:rsidRDefault="00520D01" w:rsidP="00A41574">
            <w:pPr>
              <w:pStyle w:val="ListParagraph"/>
              <w:numPr>
                <w:ilvl w:val="0"/>
                <w:numId w:val="4"/>
              </w:numPr>
              <w:spacing w:after="0" w:line="20" w:lineRule="atLeast"/>
              <w:contextualSpacing w:val="0"/>
              <w:rPr>
                <w:rFonts w:asciiTheme="minorHAnsi" w:hAnsiTheme="minorHAnsi" w:cs="Calibri"/>
                <w:sz w:val="20"/>
                <w:szCs w:val="20"/>
                <w:lang w:val="en-US"/>
              </w:rPr>
            </w:pPr>
            <w:r w:rsidRPr="000119A2">
              <w:rPr>
                <w:rFonts w:asciiTheme="minorHAnsi" w:hAnsiTheme="minorHAnsi" w:cs="Calibri"/>
                <w:sz w:val="20"/>
                <w:szCs w:val="20"/>
                <w:lang w:val="en-US"/>
              </w:rPr>
              <w:t xml:space="preserve">Feedback card Dalhousie University: </w:t>
            </w:r>
            <w:r w:rsidRPr="000119A2">
              <w:rPr>
                <w:rStyle w:val="Hyperlink"/>
                <w:rFonts w:asciiTheme="minorHAnsi" w:hAnsiTheme="minorHAnsi" w:cs="Calibri"/>
                <w:sz w:val="20"/>
                <w:szCs w:val="20"/>
                <w:lang w:val="en-US"/>
              </w:rPr>
              <w:t>https://cdn.dal.ca/content/dam/dalhousie/pdf/faculty/medicine/departments/core-units/DME/comm-skills/card_feedback.pdf</w:t>
            </w:r>
          </w:p>
        </w:tc>
      </w:tr>
    </w:tbl>
    <w:p w14:paraId="0353D6B2" w14:textId="17DF51D9" w:rsidR="00F758F1" w:rsidRDefault="00F758F1"/>
    <w:sectPr w:rsidR="00F758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E0CE0"/>
    <w:multiLevelType w:val="hybridMultilevel"/>
    <w:tmpl w:val="D2BAB546"/>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A767233"/>
    <w:multiLevelType w:val="hybridMultilevel"/>
    <w:tmpl w:val="BEFEA180"/>
    <w:lvl w:ilvl="0" w:tplc="4DC639BC">
      <w:start w:val="1"/>
      <w:numFmt w:val="bullet"/>
      <w:lvlText w:val="•"/>
      <w:lvlJc w:val="left"/>
      <w:pPr>
        <w:tabs>
          <w:tab w:val="num" w:pos="720"/>
        </w:tabs>
        <w:ind w:left="720" w:hanging="360"/>
      </w:pPr>
      <w:rPr>
        <w:rFonts w:ascii="Arial" w:hAnsi="Arial" w:hint="default"/>
      </w:rPr>
    </w:lvl>
    <w:lvl w:ilvl="1" w:tplc="3BF0C49C" w:tentative="1">
      <w:start w:val="1"/>
      <w:numFmt w:val="bullet"/>
      <w:lvlText w:val="•"/>
      <w:lvlJc w:val="left"/>
      <w:pPr>
        <w:tabs>
          <w:tab w:val="num" w:pos="1440"/>
        </w:tabs>
        <w:ind w:left="1440" w:hanging="360"/>
      </w:pPr>
      <w:rPr>
        <w:rFonts w:ascii="Arial" w:hAnsi="Arial" w:hint="default"/>
      </w:rPr>
    </w:lvl>
    <w:lvl w:ilvl="2" w:tplc="1F36D20A" w:tentative="1">
      <w:start w:val="1"/>
      <w:numFmt w:val="bullet"/>
      <w:lvlText w:val="•"/>
      <w:lvlJc w:val="left"/>
      <w:pPr>
        <w:tabs>
          <w:tab w:val="num" w:pos="2160"/>
        </w:tabs>
        <w:ind w:left="2160" w:hanging="360"/>
      </w:pPr>
      <w:rPr>
        <w:rFonts w:ascii="Arial" w:hAnsi="Arial" w:hint="default"/>
      </w:rPr>
    </w:lvl>
    <w:lvl w:ilvl="3" w:tplc="5CA24704" w:tentative="1">
      <w:start w:val="1"/>
      <w:numFmt w:val="bullet"/>
      <w:lvlText w:val="•"/>
      <w:lvlJc w:val="left"/>
      <w:pPr>
        <w:tabs>
          <w:tab w:val="num" w:pos="2880"/>
        </w:tabs>
        <w:ind w:left="2880" w:hanging="360"/>
      </w:pPr>
      <w:rPr>
        <w:rFonts w:ascii="Arial" w:hAnsi="Arial" w:hint="default"/>
      </w:rPr>
    </w:lvl>
    <w:lvl w:ilvl="4" w:tplc="EBFCBC2C" w:tentative="1">
      <w:start w:val="1"/>
      <w:numFmt w:val="bullet"/>
      <w:lvlText w:val="•"/>
      <w:lvlJc w:val="left"/>
      <w:pPr>
        <w:tabs>
          <w:tab w:val="num" w:pos="3600"/>
        </w:tabs>
        <w:ind w:left="3600" w:hanging="360"/>
      </w:pPr>
      <w:rPr>
        <w:rFonts w:ascii="Arial" w:hAnsi="Arial" w:hint="default"/>
      </w:rPr>
    </w:lvl>
    <w:lvl w:ilvl="5" w:tplc="894EF100" w:tentative="1">
      <w:start w:val="1"/>
      <w:numFmt w:val="bullet"/>
      <w:lvlText w:val="•"/>
      <w:lvlJc w:val="left"/>
      <w:pPr>
        <w:tabs>
          <w:tab w:val="num" w:pos="4320"/>
        </w:tabs>
        <w:ind w:left="4320" w:hanging="360"/>
      </w:pPr>
      <w:rPr>
        <w:rFonts w:ascii="Arial" w:hAnsi="Arial" w:hint="default"/>
      </w:rPr>
    </w:lvl>
    <w:lvl w:ilvl="6" w:tplc="385EF7AE" w:tentative="1">
      <w:start w:val="1"/>
      <w:numFmt w:val="bullet"/>
      <w:lvlText w:val="•"/>
      <w:lvlJc w:val="left"/>
      <w:pPr>
        <w:tabs>
          <w:tab w:val="num" w:pos="5040"/>
        </w:tabs>
        <w:ind w:left="5040" w:hanging="360"/>
      </w:pPr>
      <w:rPr>
        <w:rFonts w:ascii="Arial" w:hAnsi="Arial" w:hint="default"/>
      </w:rPr>
    </w:lvl>
    <w:lvl w:ilvl="7" w:tplc="549A134C" w:tentative="1">
      <w:start w:val="1"/>
      <w:numFmt w:val="bullet"/>
      <w:lvlText w:val="•"/>
      <w:lvlJc w:val="left"/>
      <w:pPr>
        <w:tabs>
          <w:tab w:val="num" w:pos="5760"/>
        </w:tabs>
        <w:ind w:left="5760" w:hanging="360"/>
      </w:pPr>
      <w:rPr>
        <w:rFonts w:ascii="Arial" w:hAnsi="Arial" w:hint="default"/>
      </w:rPr>
    </w:lvl>
    <w:lvl w:ilvl="8" w:tplc="B0CAA986" w:tentative="1">
      <w:start w:val="1"/>
      <w:numFmt w:val="bullet"/>
      <w:lvlText w:val="•"/>
      <w:lvlJc w:val="left"/>
      <w:pPr>
        <w:tabs>
          <w:tab w:val="num" w:pos="6480"/>
        </w:tabs>
        <w:ind w:left="6480" w:hanging="360"/>
      </w:pPr>
      <w:rPr>
        <w:rFonts w:ascii="Arial" w:hAnsi="Arial" w:hint="default"/>
      </w:rPr>
    </w:lvl>
  </w:abstractNum>
  <w:abstractNum w:abstractNumId="2">
    <w:nsid w:val="48867398"/>
    <w:multiLevelType w:val="hybridMultilevel"/>
    <w:tmpl w:val="43A8E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73202AC"/>
    <w:multiLevelType w:val="hybridMultilevel"/>
    <w:tmpl w:val="3D32F158"/>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EC113C6"/>
    <w:multiLevelType w:val="hybridMultilevel"/>
    <w:tmpl w:val="2396B662"/>
    <w:lvl w:ilvl="0" w:tplc="02AA7D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D01"/>
    <w:rsid w:val="000119A2"/>
    <w:rsid w:val="00366518"/>
    <w:rsid w:val="0040486C"/>
    <w:rsid w:val="00520D01"/>
    <w:rsid w:val="005E642F"/>
    <w:rsid w:val="00882B75"/>
    <w:rsid w:val="00AB1667"/>
    <w:rsid w:val="00BD1FD5"/>
    <w:rsid w:val="00F06460"/>
    <w:rsid w:val="00F758F1"/>
    <w:rsid w:val="00FC2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3A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D01"/>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0D01"/>
    <w:pPr>
      <w:spacing w:after="200" w:line="276" w:lineRule="auto"/>
      <w:ind w:left="720"/>
      <w:contextualSpacing/>
    </w:pPr>
    <w:rPr>
      <w:lang w:val="ro-RO"/>
    </w:rPr>
  </w:style>
  <w:style w:type="character" w:styleId="Hyperlink">
    <w:name w:val="Hyperlink"/>
    <w:basedOn w:val="DefaultParagraphFont"/>
    <w:uiPriority w:val="99"/>
    <w:unhideWhenUsed/>
    <w:rsid w:val="00520D0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D01"/>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0D01"/>
    <w:pPr>
      <w:spacing w:after="200" w:line="276" w:lineRule="auto"/>
      <w:ind w:left="720"/>
      <w:contextualSpacing/>
    </w:pPr>
    <w:rPr>
      <w:lang w:val="ro-RO"/>
    </w:rPr>
  </w:style>
  <w:style w:type="character" w:styleId="Hyperlink">
    <w:name w:val="Hyperlink"/>
    <w:basedOn w:val="DefaultParagraphFont"/>
    <w:uiPriority w:val="99"/>
    <w:unhideWhenUsed/>
    <w:rsid w:val="00520D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7333045">
      <w:bodyDiv w:val="1"/>
      <w:marLeft w:val="0"/>
      <w:marRight w:val="0"/>
      <w:marTop w:val="0"/>
      <w:marBottom w:val="0"/>
      <w:divBdr>
        <w:top w:val="none" w:sz="0" w:space="0" w:color="auto"/>
        <w:left w:val="none" w:sz="0" w:space="0" w:color="auto"/>
        <w:bottom w:val="none" w:sz="0" w:space="0" w:color="auto"/>
        <w:right w:val="none" w:sz="0" w:space="0" w:color="auto"/>
      </w:divBdr>
      <w:divsChild>
        <w:div w:id="669215357">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89/jpm.2017.058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432</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Stanciulescu</dc:creator>
  <cp:keywords/>
  <dc:description/>
  <cp:lastModifiedBy>Karen Charnley</cp:lastModifiedBy>
  <cp:revision>11</cp:revision>
  <dcterms:created xsi:type="dcterms:W3CDTF">2020-01-23T07:50:00Z</dcterms:created>
  <dcterms:modified xsi:type="dcterms:W3CDTF">2020-02-19T14:36:00Z</dcterms:modified>
</cp:coreProperties>
</file>