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376"/>
      </w:tblGrid>
      <w:tr w:rsidR="00D85FA3" w:rsidRPr="00676303" w14:paraId="0BAFB510" w14:textId="77777777" w:rsidTr="005B2359">
        <w:tc>
          <w:tcPr>
            <w:tcW w:w="9072" w:type="dxa"/>
            <w:gridSpan w:val="2"/>
            <w:shd w:val="clear" w:color="auto" w:fill="D9E2F3" w:themeFill="accent1" w:themeFillTint="33"/>
          </w:tcPr>
          <w:p w14:paraId="50BA071D" w14:textId="77777777" w:rsidR="00D85FA3" w:rsidRPr="00676303" w:rsidRDefault="00D85FA3" w:rsidP="005B2359">
            <w:pPr>
              <w:spacing w:after="0" w:line="20" w:lineRule="atLeast"/>
              <w:jc w:val="center"/>
              <w:rPr>
                <w:rFonts w:asciiTheme="minorHAnsi" w:hAnsiTheme="minorHAnsi" w:cs="Calibri"/>
                <w:b/>
                <w:i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i/>
                <w:sz w:val="20"/>
                <w:szCs w:val="20"/>
                <w:lang w:val="en-US"/>
              </w:rPr>
              <w:t xml:space="preserve">Lesson Plan </w:t>
            </w:r>
          </w:p>
        </w:tc>
      </w:tr>
      <w:tr w:rsidR="00D85FA3" w:rsidRPr="00676303" w14:paraId="0498281F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6EC1CBE6" w14:textId="77777777" w:rsidR="00D85FA3" w:rsidRPr="00676303" w:rsidRDefault="00D85FA3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Topic</w:t>
            </w:r>
          </w:p>
        </w:tc>
        <w:tc>
          <w:tcPr>
            <w:tcW w:w="7376" w:type="dxa"/>
            <w:shd w:val="clear" w:color="auto" w:fill="auto"/>
          </w:tcPr>
          <w:p w14:paraId="1BB83363" w14:textId="77777777" w:rsidR="00D85FA3" w:rsidRPr="00676303" w:rsidRDefault="00D85FA3" w:rsidP="005B2359">
            <w:p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Communication </w:t>
            </w:r>
          </w:p>
        </w:tc>
      </w:tr>
      <w:tr w:rsidR="00D85FA3" w:rsidRPr="00676303" w14:paraId="2553D5E2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5C47E7DB" w14:textId="77777777" w:rsidR="00D85FA3" w:rsidRPr="00676303" w:rsidRDefault="00D85FA3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Teaching Unit</w:t>
            </w:r>
          </w:p>
        </w:tc>
        <w:tc>
          <w:tcPr>
            <w:tcW w:w="7376" w:type="dxa"/>
            <w:shd w:val="clear" w:color="auto" w:fill="auto"/>
          </w:tcPr>
          <w:p w14:paraId="4D96980C" w14:textId="77777777" w:rsidR="00D85FA3" w:rsidRPr="00676303" w:rsidRDefault="00D85FA3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bCs/>
                <w:sz w:val="20"/>
                <w:szCs w:val="20"/>
                <w:lang w:val="en-US"/>
              </w:rPr>
              <w:t xml:space="preserve">Communication Challenges in Palliative Care - 2h </w:t>
            </w:r>
          </w:p>
        </w:tc>
      </w:tr>
      <w:tr w:rsidR="00D85FA3" w:rsidRPr="00676303" w14:paraId="305AA417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1C410A8F" w14:textId="77777777" w:rsidR="00D85FA3" w:rsidRPr="00676303" w:rsidRDefault="00D85FA3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 xml:space="preserve">Learning Outcome </w:t>
            </w:r>
          </w:p>
        </w:tc>
        <w:tc>
          <w:tcPr>
            <w:tcW w:w="7376" w:type="dxa"/>
            <w:shd w:val="clear" w:color="auto" w:fill="auto"/>
          </w:tcPr>
          <w:p w14:paraId="063EC00F" w14:textId="77777777" w:rsidR="00D85FA3" w:rsidRPr="00676303" w:rsidRDefault="00D85FA3" w:rsidP="005B2359">
            <w:p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Evaluate and respond to challenging situations that may be encountered by employing facilitative communication skills and strategies. </w:t>
            </w:r>
          </w:p>
        </w:tc>
      </w:tr>
      <w:tr w:rsidR="00D85FA3" w:rsidRPr="00676303" w14:paraId="07B7E6F1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2055D961" w14:textId="77777777" w:rsidR="00D85FA3" w:rsidRPr="00676303" w:rsidRDefault="00D85FA3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 xml:space="preserve">Summary </w:t>
            </w:r>
          </w:p>
        </w:tc>
        <w:tc>
          <w:tcPr>
            <w:tcW w:w="7376" w:type="dxa"/>
            <w:shd w:val="clear" w:color="auto" w:fill="auto"/>
          </w:tcPr>
          <w:p w14:paraId="18811B9B" w14:textId="77777777" w:rsidR="00D85FA3" w:rsidRPr="00676303" w:rsidRDefault="00D85FA3" w:rsidP="005B2359">
            <w:p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Telling the patient and family bad news is one of the biggest challenges in medicine.</w:t>
            </w:r>
          </w:p>
          <w:p w14:paraId="2C0CDA15" w14:textId="77777777" w:rsidR="00D85FA3" w:rsidRPr="00676303" w:rsidRDefault="00D85FA3" w:rsidP="005B2359">
            <w:p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Patients may react differently when receiving bad news which will change their whole life within one moment. </w:t>
            </w:r>
          </w:p>
          <w:p w14:paraId="04172A21" w14:textId="77777777" w:rsidR="00D85FA3" w:rsidRPr="00676303" w:rsidRDefault="00D85FA3" w:rsidP="005B2359">
            <w:p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The session aims to empower students to use communication strategies such as the communication model SPIKES (setting-perception-invitation-knowledge-empathy-summary) to best deal with the difficult task to give bad diagnosis and prognosis.</w:t>
            </w:r>
          </w:p>
        </w:tc>
      </w:tr>
      <w:tr w:rsidR="00D85FA3" w:rsidRPr="00676303" w14:paraId="05F3D789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352372CF" w14:textId="77777777" w:rsidR="00D85FA3" w:rsidRPr="00676303" w:rsidRDefault="00D85FA3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Learning Objectives</w:t>
            </w:r>
          </w:p>
          <w:p w14:paraId="2BF83F13" w14:textId="77777777" w:rsidR="00D85FA3" w:rsidRPr="00676303" w:rsidRDefault="00D85FA3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</w:p>
          <w:p w14:paraId="6D988781" w14:textId="77777777" w:rsidR="00D85FA3" w:rsidRPr="00676303" w:rsidRDefault="00D85FA3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 xml:space="preserve">C – Cognition </w:t>
            </w:r>
          </w:p>
          <w:p w14:paraId="0F934445" w14:textId="77777777" w:rsidR="00D85FA3" w:rsidRPr="00676303" w:rsidRDefault="00D85FA3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 xml:space="preserve">S – Skills </w:t>
            </w:r>
          </w:p>
          <w:p w14:paraId="1FAECDD4" w14:textId="77777777" w:rsidR="00D85FA3" w:rsidRPr="00676303" w:rsidRDefault="00D85FA3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A – Attitudes</w:t>
            </w:r>
          </w:p>
        </w:tc>
        <w:tc>
          <w:tcPr>
            <w:tcW w:w="7376" w:type="dxa"/>
            <w:shd w:val="clear" w:color="auto" w:fill="auto"/>
          </w:tcPr>
          <w:p w14:paraId="27FA42A8" w14:textId="77777777" w:rsidR="004A25A0" w:rsidRDefault="004A25A0" w:rsidP="004A25A0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 xml:space="preserve">Cognition </w:t>
            </w:r>
          </w:p>
          <w:p w14:paraId="798628B4" w14:textId="46DBF7E1" w:rsidR="00D85FA3" w:rsidRPr="00676303" w:rsidRDefault="00D85FA3" w:rsidP="004A25A0">
            <w:pPr>
              <w:spacing w:after="0" w:line="20" w:lineRule="atLeast"/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  <w:t>The student…</w:t>
            </w:r>
          </w:p>
          <w:p w14:paraId="2AD475AE" w14:textId="77777777" w:rsidR="00D85FA3" w:rsidRPr="00676303" w:rsidRDefault="00D85FA3" w:rsidP="005B2359">
            <w:pPr>
              <w:pStyle w:val="ListParagraph"/>
              <w:numPr>
                <w:ilvl w:val="0"/>
                <w:numId w:val="1"/>
              </w:numPr>
              <w:spacing w:after="0" w:line="20" w:lineRule="atLeast"/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  <w:t>recognizes when information may be perceived as “Bad News”</w:t>
            </w:r>
          </w:p>
          <w:p w14:paraId="33B36A74" w14:textId="77777777" w:rsidR="00D85FA3" w:rsidRPr="00676303" w:rsidRDefault="00D85FA3" w:rsidP="005B2359">
            <w:pPr>
              <w:pStyle w:val="ListParagraph"/>
              <w:numPr>
                <w:ilvl w:val="0"/>
                <w:numId w:val="1"/>
              </w:numPr>
              <w:spacing w:after="0" w:line="20" w:lineRule="atLeast"/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</w:pPr>
            <w:proofErr w:type="gramStart"/>
            <w:r w:rsidRPr="00676303"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  <w:t>critically</w:t>
            </w:r>
            <w:proofErr w:type="gramEnd"/>
            <w:r w:rsidRPr="00676303"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  <w:t xml:space="preserve"> understand the sequence and relationship between the steps in breaking Bad News (from an accepted model – e.g. SPIKES. </w:t>
            </w:r>
          </w:p>
          <w:p w14:paraId="5648A959" w14:textId="77777777" w:rsidR="004A25A0" w:rsidRPr="004A25A0" w:rsidRDefault="004A25A0" w:rsidP="004A25A0">
            <w:pPr>
              <w:spacing w:after="0" w:line="20" w:lineRule="atLeast"/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</w:pPr>
            <w:r w:rsidRPr="004A25A0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 xml:space="preserve">Skills </w:t>
            </w:r>
          </w:p>
          <w:p w14:paraId="1574B355" w14:textId="3C959492" w:rsidR="00D85FA3" w:rsidRPr="00676303" w:rsidRDefault="00D85FA3" w:rsidP="005B2359">
            <w:pPr>
              <w:pStyle w:val="ListParagraph"/>
              <w:numPr>
                <w:ilvl w:val="0"/>
                <w:numId w:val="1"/>
              </w:numPr>
              <w:spacing w:after="0" w:line="20" w:lineRule="atLeast"/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</w:pPr>
            <w:proofErr w:type="gramStart"/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>can</w:t>
            </w:r>
            <w:proofErr w:type="gramEnd"/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 xml:space="preserve"> demonstrate patient </w:t>
            </w:r>
            <w:r w:rsidR="008952DF"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>centered</w:t>
            </w:r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 xml:space="preserve"> approaches to breaking bad news to simulated patients/family member. </w:t>
            </w:r>
          </w:p>
          <w:p w14:paraId="0C5D2493" w14:textId="77777777" w:rsidR="004A25A0" w:rsidRPr="004A25A0" w:rsidRDefault="004A25A0" w:rsidP="004A25A0">
            <w:pPr>
              <w:tabs>
                <w:tab w:val="left" w:pos="134"/>
              </w:tabs>
              <w:spacing w:after="0" w:line="20" w:lineRule="atLeas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US" w:eastAsia="en-GB"/>
              </w:rPr>
            </w:pPr>
            <w:r w:rsidRPr="004A25A0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Attitudes</w:t>
            </w:r>
            <w:r w:rsidRPr="004A25A0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</w:p>
          <w:p w14:paraId="49100099" w14:textId="6C50E1FB" w:rsidR="00D85FA3" w:rsidRPr="00676303" w:rsidRDefault="00D85FA3" w:rsidP="005B2359">
            <w:pPr>
              <w:pStyle w:val="ListParagraph"/>
              <w:numPr>
                <w:ilvl w:val="0"/>
                <w:numId w:val="1"/>
              </w:numPr>
              <w:tabs>
                <w:tab w:val="left" w:pos="134"/>
              </w:tabs>
              <w:spacing w:after="0" w:line="20" w:lineRule="atLeas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US" w:eastAsia="en-GB"/>
              </w:rPr>
            </w:pPr>
            <w:proofErr w:type="gramStart"/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>values</w:t>
            </w:r>
            <w:proofErr w:type="gramEnd"/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 xml:space="preserve"> the individual wishes of patients and their families - responds with patient </w:t>
            </w:r>
            <w:r w:rsidR="008952DF"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>centered</w:t>
            </w:r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 xml:space="preserve">, empathetic communication responses and questions. </w:t>
            </w:r>
          </w:p>
        </w:tc>
      </w:tr>
      <w:tr w:rsidR="00D85FA3" w:rsidRPr="00676303" w14:paraId="4A790CE4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76A05019" w14:textId="77777777" w:rsidR="00D85FA3" w:rsidRPr="00676303" w:rsidRDefault="00D85FA3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Learning Methods</w:t>
            </w:r>
          </w:p>
        </w:tc>
        <w:tc>
          <w:tcPr>
            <w:tcW w:w="7376" w:type="dxa"/>
            <w:shd w:val="clear" w:color="auto" w:fill="auto"/>
          </w:tcPr>
          <w:p w14:paraId="7F2DCB29" w14:textId="77777777" w:rsidR="00D85FA3" w:rsidRPr="00676303" w:rsidRDefault="00D85FA3" w:rsidP="005B2359">
            <w:pPr>
              <w:pStyle w:val="ListParagraph"/>
              <w:numPr>
                <w:ilvl w:val="0"/>
                <w:numId w:val="1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>C 1-2: Online plus seminar, i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nteractive seminar</w:t>
            </w:r>
          </w:p>
          <w:p w14:paraId="1AD7DC4F" w14:textId="77777777" w:rsidR="00D85FA3" w:rsidRPr="00676303" w:rsidRDefault="00D85FA3" w:rsidP="005B2359">
            <w:pPr>
              <w:pStyle w:val="ListParagraph"/>
              <w:numPr>
                <w:ilvl w:val="0"/>
                <w:numId w:val="1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S 1: Simulation with actor patients or</w:t>
            </w:r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 xml:space="preserve"> bedside training</w:t>
            </w:r>
          </w:p>
          <w:p w14:paraId="2BCBF4BF" w14:textId="559756B5" w:rsidR="00D85FA3" w:rsidRPr="004A25A0" w:rsidRDefault="00D85FA3" w:rsidP="004A25A0">
            <w:pPr>
              <w:pStyle w:val="ListParagraph"/>
              <w:numPr>
                <w:ilvl w:val="0"/>
                <w:numId w:val="1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>A 1: Seminar</w:t>
            </w:r>
          </w:p>
        </w:tc>
      </w:tr>
      <w:tr w:rsidR="00D85FA3" w:rsidRPr="00676303" w14:paraId="518B37ED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20F067F0" w14:textId="77777777" w:rsidR="00D85FA3" w:rsidRPr="00676303" w:rsidRDefault="00D85FA3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 xml:space="preserve">Timing </w:t>
            </w:r>
          </w:p>
        </w:tc>
        <w:tc>
          <w:tcPr>
            <w:tcW w:w="7376" w:type="dxa"/>
            <w:shd w:val="clear" w:color="auto" w:fill="auto"/>
          </w:tcPr>
          <w:p w14:paraId="41D02540" w14:textId="77777777" w:rsidR="00D85FA3" w:rsidRPr="00676303" w:rsidRDefault="00D85FA3" w:rsidP="004A25A0">
            <w:pPr>
              <w:spacing w:after="12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Following the suggested Learning Methods above here </w:t>
            </w: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an example schedule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for a 90 minutes teaching unit:</w:t>
            </w:r>
          </w:p>
          <w:p w14:paraId="6931D187" w14:textId="77777777" w:rsidR="00D85FA3" w:rsidRPr="00676303" w:rsidRDefault="00D85FA3" w:rsidP="004A25A0">
            <w:pPr>
              <w:spacing w:after="12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10 min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(Online) seminar with an introduction video on the theory behind the SPIKES model.</w:t>
            </w:r>
          </w:p>
          <w:p w14:paraId="37401A9C" w14:textId="4743C7E6" w:rsidR="00D85FA3" w:rsidRPr="00676303" w:rsidRDefault="00D85FA3" w:rsidP="004A25A0">
            <w:pPr>
              <w:spacing w:after="120" w:line="20" w:lineRule="atLeast"/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60 min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(2 x 30 min) small group work with 2 parallel performed simulated </w:t>
            </w:r>
            <w:r w:rsidR="008952DF"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patients’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scenarios in which trained actor patients challenge the skills of the students to demonstrate </w:t>
            </w:r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 xml:space="preserve">the ability to use SPIKES. </w:t>
            </w:r>
            <w:bookmarkStart w:id="0" w:name="_GoBack"/>
            <w:bookmarkEnd w:id="0"/>
          </w:p>
          <w:p w14:paraId="3149A219" w14:textId="77777777" w:rsidR="00D85FA3" w:rsidRPr="00676303" w:rsidRDefault="00D85FA3" w:rsidP="004A25A0">
            <w:pPr>
              <w:spacing w:after="120" w:line="20" w:lineRule="atLeast"/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</w:pPr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>A small group of 8 to 16 students should be divided by two (4 to 8 students) for the work in the simulated scenario (2 parallel scenarios!), there would be a change of the subgroups within the scenarios after 30 minutes. Only one student out of each subgroup could perform as a “doctor”, the others give feedback and reflect on the performances. The whole session is supervised by an academic moderator.</w:t>
            </w:r>
          </w:p>
          <w:p w14:paraId="70DC613C" w14:textId="77777777" w:rsidR="00D85FA3" w:rsidRPr="00676303" w:rsidRDefault="00D85FA3" w:rsidP="004A25A0">
            <w:pPr>
              <w:spacing w:after="12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en-US"/>
              </w:rPr>
              <w:t xml:space="preserve">20 min </w:t>
            </w:r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 xml:space="preserve">Showing a video (8 min) in which the situation escalates (Judith by </w:t>
            </w:r>
            <w:proofErr w:type="spellStart"/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>Grunenthal</w:t>
            </w:r>
            <w:proofErr w:type="spellEnd"/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>) followed by an interactive discussion taking into account the contents of the video and the own experiences within the role play situation.</w:t>
            </w:r>
          </w:p>
        </w:tc>
      </w:tr>
      <w:tr w:rsidR="00D85FA3" w:rsidRPr="00676303" w14:paraId="2A515E12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64ED661F" w14:textId="77777777" w:rsidR="00D85FA3" w:rsidRPr="00676303" w:rsidRDefault="00D85FA3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 xml:space="preserve">Bibliography/Resources </w:t>
            </w:r>
          </w:p>
        </w:tc>
        <w:tc>
          <w:tcPr>
            <w:tcW w:w="7376" w:type="dxa"/>
            <w:shd w:val="clear" w:color="auto" w:fill="auto"/>
          </w:tcPr>
          <w:p w14:paraId="0273AA1A" w14:textId="1EB07AC8" w:rsidR="00D85FA3" w:rsidRPr="00676303" w:rsidRDefault="00D85FA3" w:rsidP="005B2359">
            <w:p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i/>
                <w:sz w:val="20"/>
                <w:szCs w:val="20"/>
                <w:lang w:val="en-US"/>
              </w:rPr>
              <w:t>Oxford Textbook of Palliative Medicine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. Section 6: Communication and palliative medicine. 6.1. Communication with the patient and </w:t>
            </w:r>
            <w:r w:rsidR="008952DF"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family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. 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br/>
              <w:t>pp 33</w:t>
            </w:r>
            <w:r w:rsidR="004A25A0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7-44. Fifth Edition 2015; 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paperback edition 2018</w:t>
            </w:r>
          </w:p>
        </w:tc>
      </w:tr>
    </w:tbl>
    <w:p w14:paraId="3FCE2A30" w14:textId="77777777" w:rsidR="006F184C" w:rsidRDefault="006F184C"/>
    <w:sectPr w:rsidR="006F18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2753E"/>
    <w:multiLevelType w:val="hybridMultilevel"/>
    <w:tmpl w:val="E9D4112C"/>
    <w:lvl w:ilvl="0" w:tplc="0D68CA42">
      <w:start w:val="19"/>
      <w:numFmt w:val="bullet"/>
      <w:lvlText w:val="-"/>
      <w:lvlJc w:val="left"/>
      <w:pPr>
        <w:ind w:left="628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FA3"/>
    <w:rsid w:val="004A25A0"/>
    <w:rsid w:val="006F184C"/>
    <w:rsid w:val="008952DF"/>
    <w:rsid w:val="00D8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228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FA3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5FA3"/>
    <w:pPr>
      <w:spacing w:after="200" w:line="276" w:lineRule="auto"/>
      <w:ind w:left="720"/>
      <w:contextualSpacing/>
    </w:pPr>
    <w:rPr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FA3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5FA3"/>
    <w:pPr>
      <w:spacing w:after="200" w:line="276" w:lineRule="auto"/>
      <w:ind w:left="720"/>
      <w:contextualSpacing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Stanciulescu</dc:creator>
  <cp:keywords/>
  <dc:description/>
  <cp:lastModifiedBy>Karen Charnley</cp:lastModifiedBy>
  <cp:revision>3</cp:revision>
  <dcterms:created xsi:type="dcterms:W3CDTF">2020-02-17T12:36:00Z</dcterms:created>
  <dcterms:modified xsi:type="dcterms:W3CDTF">2020-02-19T14:22:00Z</dcterms:modified>
</cp:coreProperties>
</file>