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703"/>
        <w:gridCol w:w="91"/>
      </w:tblGrid>
      <w:tr w:rsidR="006F7B03" w:rsidRPr="00676303" w14:paraId="6EBF1928" w14:textId="77777777" w:rsidTr="00A41574">
        <w:tc>
          <w:tcPr>
            <w:tcW w:w="9493"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118243" w14:textId="77777777" w:rsidR="006F7B03" w:rsidRPr="00676303" w:rsidRDefault="006F7B03" w:rsidP="00A41574">
            <w:pPr>
              <w:spacing w:after="0" w:line="20" w:lineRule="atLeast"/>
              <w:jc w:val="center"/>
              <w:rPr>
                <w:rFonts w:asciiTheme="minorHAnsi" w:hAnsiTheme="minorHAnsi" w:cstheme="minorHAnsi"/>
                <w:b/>
                <w:i/>
                <w:sz w:val="20"/>
                <w:szCs w:val="20"/>
                <w:lang w:val="en-US"/>
              </w:rPr>
            </w:pPr>
            <w:r w:rsidRPr="00676303">
              <w:rPr>
                <w:rFonts w:asciiTheme="minorHAnsi" w:hAnsiTheme="minorHAnsi" w:cstheme="minorHAnsi"/>
                <w:b/>
                <w:i/>
                <w:sz w:val="20"/>
                <w:szCs w:val="20"/>
                <w:lang w:val="en-US"/>
              </w:rPr>
              <w:t xml:space="preserve">Lesson Plan </w:t>
            </w:r>
          </w:p>
        </w:tc>
      </w:tr>
      <w:tr w:rsidR="006F7B03" w:rsidRPr="00676303" w14:paraId="7A70A4C8" w14:textId="77777777" w:rsidTr="00A41574">
        <w:trPr>
          <w:gridAfter w:val="1"/>
          <w:wAfter w:w="91" w:type="dxa"/>
        </w:trPr>
        <w:tc>
          <w:tcPr>
            <w:tcW w:w="1699" w:type="dxa"/>
            <w:shd w:val="clear" w:color="auto" w:fill="D9E2F3" w:themeFill="accent1" w:themeFillTint="33"/>
          </w:tcPr>
          <w:p w14:paraId="3435050C"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Teaching Unit</w:t>
            </w:r>
          </w:p>
        </w:tc>
        <w:tc>
          <w:tcPr>
            <w:tcW w:w="7703" w:type="dxa"/>
            <w:shd w:val="clear" w:color="auto" w:fill="auto"/>
          </w:tcPr>
          <w:p w14:paraId="710F7E64"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Communication </w:t>
            </w:r>
          </w:p>
        </w:tc>
      </w:tr>
      <w:tr w:rsidR="006F7B03" w:rsidRPr="00676303" w14:paraId="7718E488" w14:textId="77777777" w:rsidTr="00A41574">
        <w:trPr>
          <w:gridAfter w:val="1"/>
          <w:wAfter w:w="91" w:type="dxa"/>
        </w:trPr>
        <w:tc>
          <w:tcPr>
            <w:tcW w:w="1699" w:type="dxa"/>
            <w:shd w:val="clear" w:color="auto" w:fill="D9E2F3" w:themeFill="accent1" w:themeFillTint="33"/>
          </w:tcPr>
          <w:p w14:paraId="4E6E8092"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703" w:type="dxa"/>
            <w:shd w:val="clear" w:color="auto" w:fill="auto"/>
          </w:tcPr>
          <w:p w14:paraId="47AA9B69" w14:textId="5A5ADC13" w:rsidR="006F7B03" w:rsidRPr="00676303" w:rsidRDefault="006F7B03" w:rsidP="00CF2ADC">
            <w:pPr>
              <w:spacing w:after="0" w:line="20" w:lineRule="atLeast"/>
              <w:ind w:right="127"/>
              <w:rPr>
                <w:rFonts w:asciiTheme="minorHAnsi" w:hAnsiTheme="minorHAnsi" w:cs="Calibri"/>
                <w:b/>
                <w:sz w:val="20"/>
                <w:szCs w:val="20"/>
                <w:lang w:val="en-US"/>
              </w:rPr>
            </w:pPr>
            <w:r w:rsidRPr="00676303">
              <w:rPr>
                <w:rFonts w:asciiTheme="minorHAnsi" w:hAnsiTheme="minorHAnsi" w:cs="Calibri"/>
                <w:b/>
                <w:sz w:val="20"/>
                <w:szCs w:val="20"/>
                <w:lang w:val="en-US"/>
              </w:rPr>
              <w:t>Communication Challenges in Palliative Care: assertive communication in conflict situations</w:t>
            </w:r>
          </w:p>
        </w:tc>
      </w:tr>
      <w:tr w:rsidR="006F7B03" w:rsidRPr="00676303" w14:paraId="49481E50" w14:textId="77777777" w:rsidTr="00A41574">
        <w:trPr>
          <w:gridAfter w:val="1"/>
          <w:wAfter w:w="91" w:type="dxa"/>
        </w:trPr>
        <w:tc>
          <w:tcPr>
            <w:tcW w:w="1699" w:type="dxa"/>
            <w:shd w:val="clear" w:color="auto" w:fill="D9E2F3" w:themeFill="accent1" w:themeFillTint="33"/>
          </w:tcPr>
          <w:p w14:paraId="11043862"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Outcome</w:t>
            </w:r>
          </w:p>
        </w:tc>
        <w:tc>
          <w:tcPr>
            <w:tcW w:w="7703" w:type="dxa"/>
            <w:shd w:val="clear" w:color="auto" w:fill="auto"/>
          </w:tcPr>
          <w:p w14:paraId="69F3CE8E"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Evaluate and respond to challenging situations that may be encountered by employing facilitative communication skills and strategies </w:t>
            </w:r>
          </w:p>
        </w:tc>
      </w:tr>
      <w:tr w:rsidR="006F7B03" w:rsidRPr="00676303" w14:paraId="386FD1F7" w14:textId="77777777" w:rsidTr="00A41574">
        <w:trPr>
          <w:gridAfter w:val="1"/>
          <w:wAfter w:w="91" w:type="dxa"/>
        </w:trPr>
        <w:tc>
          <w:tcPr>
            <w:tcW w:w="1699" w:type="dxa"/>
            <w:shd w:val="clear" w:color="auto" w:fill="D9E2F3" w:themeFill="accent1" w:themeFillTint="33"/>
          </w:tcPr>
          <w:p w14:paraId="6EBFBF26"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703" w:type="dxa"/>
            <w:shd w:val="clear" w:color="auto" w:fill="auto"/>
          </w:tcPr>
          <w:p w14:paraId="4D14F7B6" w14:textId="22F8534E"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Arial"/>
                <w:color w:val="1C1D1E"/>
                <w:sz w:val="20"/>
                <w:szCs w:val="20"/>
                <w:lang w:val="en-US"/>
              </w:rPr>
              <w:t>Patients and families can be demanding, angry about the clinical situation and as a consequence challenging for the care team. Doctors cannot change their behavior but can employ techniques such as assertiveness and teamwork to help diffuse a situation from escalating.</w:t>
            </w:r>
            <w:r>
              <w:rPr>
                <w:rFonts w:asciiTheme="minorHAnsi" w:hAnsiTheme="minorHAnsi" w:cs="Arial"/>
                <w:color w:val="1C1D1E"/>
                <w:sz w:val="20"/>
                <w:szCs w:val="20"/>
                <w:lang w:val="en-US"/>
              </w:rPr>
              <w:t xml:space="preserve"> </w:t>
            </w:r>
            <w:r w:rsidRPr="00676303">
              <w:rPr>
                <w:rFonts w:asciiTheme="minorHAnsi" w:hAnsiTheme="minorHAnsi" w:cs="Arial"/>
                <w:color w:val="1C1D1E"/>
                <w:sz w:val="20"/>
                <w:szCs w:val="20"/>
                <w:lang w:val="en-US"/>
              </w:rPr>
              <w:t>Doctors</w:t>
            </w:r>
            <w:r>
              <w:rPr>
                <w:rFonts w:asciiTheme="minorHAnsi" w:hAnsiTheme="minorHAnsi" w:cs="Arial"/>
                <w:color w:val="1C1D1E"/>
                <w:sz w:val="20"/>
                <w:szCs w:val="20"/>
                <w:lang w:val="en-US"/>
              </w:rPr>
              <w:t xml:space="preserve"> </w:t>
            </w:r>
            <w:r w:rsidRPr="00676303">
              <w:rPr>
                <w:rFonts w:asciiTheme="minorHAnsi" w:hAnsiTheme="minorHAnsi" w:cs="Arial"/>
                <w:color w:val="1C1D1E"/>
                <w:sz w:val="20"/>
                <w:szCs w:val="20"/>
                <w:lang w:val="en-US"/>
              </w:rPr>
              <w:t>can have various communication styles: passive, aggressive or assertive.  Assertiveness is one of the most important skills in the workplace, to reduce interpersonal stress, build effective team relationships and to provide care. Assertiveness is typically defined in terms of the honest and legitimate expression of one's personal opinions, needs, wants and feelings without denying or violating the rights of the others</w:t>
            </w:r>
            <w:r w:rsidRPr="00676303">
              <w:rPr>
                <w:rFonts w:asciiTheme="minorHAnsi" w:hAnsiTheme="minorHAnsi" w:cs="Calibri"/>
                <w:sz w:val="20"/>
                <w:szCs w:val="20"/>
                <w:lang w:val="en-US"/>
              </w:rPr>
              <w:t xml:space="preserve">. This teaching unit has the goal to enable medical students to use assertive communication in relations to patient’s families, peers and supervisors. </w:t>
            </w:r>
          </w:p>
        </w:tc>
      </w:tr>
      <w:tr w:rsidR="006F7B03" w:rsidRPr="00676303" w14:paraId="4BB439B0" w14:textId="77777777" w:rsidTr="00A41574">
        <w:trPr>
          <w:gridAfter w:val="1"/>
          <w:wAfter w:w="91" w:type="dxa"/>
        </w:trPr>
        <w:tc>
          <w:tcPr>
            <w:tcW w:w="1699" w:type="dxa"/>
            <w:shd w:val="clear" w:color="auto" w:fill="D9E2F3" w:themeFill="accent1" w:themeFillTint="33"/>
          </w:tcPr>
          <w:p w14:paraId="34D6CA32"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2F17B55C" w14:textId="77777777" w:rsidR="006F7B03" w:rsidRPr="00676303" w:rsidRDefault="006F7B03" w:rsidP="00A41574">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 xml:space="preserve">C- Cognition  </w:t>
            </w:r>
          </w:p>
          <w:p w14:paraId="3B95520E" w14:textId="77777777" w:rsidR="006F7B03" w:rsidRPr="00676303" w:rsidRDefault="006F7B03" w:rsidP="00A41574">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S – Skills</w:t>
            </w:r>
          </w:p>
          <w:p w14:paraId="6A79AF70" w14:textId="77777777" w:rsidR="006F7B03" w:rsidRPr="00676303" w:rsidRDefault="006F7B03" w:rsidP="00A41574">
            <w:pPr>
              <w:spacing w:after="0" w:line="20" w:lineRule="atLeast"/>
              <w:rPr>
                <w:rFonts w:asciiTheme="minorHAnsi" w:hAnsiTheme="minorHAnsi" w:cstheme="minorHAnsi"/>
                <w:b/>
                <w:sz w:val="20"/>
                <w:szCs w:val="20"/>
                <w:lang w:val="en-US"/>
              </w:rPr>
            </w:pPr>
            <w:r w:rsidRPr="00676303">
              <w:rPr>
                <w:rFonts w:asciiTheme="minorHAnsi" w:hAnsiTheme="minorHAnsi" w:cstheme="minorHAnsi"/>
                <w:b/>
                <w:sz w:val="20"/>
                <w:szCs w:val="20"/>
                <w:lang w:val="en-US"/>
              </w:rPr>
              <w:t>A – Attitudes</w:t>
            </w:r>
          </w:p>
          <w:p w14:paraId="594C390C" w14:textId="77777777" w:rsidR="006F7B03" w:rsidRPr="00676303" w:rsidRDefault="006F7B03" w:rsidP="00A41574">
            <w:pPr>
              <w:spacing w:after="0" w:line="20" w:lineRule="atLeast"/>
              <w:rPr>
                <w:rFonts w:asciiTheme="minorHAnsi" w:hAnsiTheme="minorHAnsi" w:cs="Calibri"/>
                <w:b/>
                <w:sz w:val="20"/>
                <w:szCs w:val="20"/>
                <w:lang w:val="en-US"/>
              </w:rPr>
            </w:pPr>
          </w:p>
        </w:tc>
        <w:tc>
          <w:tcPr>
            <w:tcW w:w="7703" w:type="dxa"/>
            <w:shd w:val="clear" w:color="auto" w:fill="auto"/>
          </w:tcPr>
          <w:p w14:paraId="5C3567A3" w14:textId="77777777" w:rsidR="006F7B03" w:rsidRPr="00CF2ADC" w:rsidRDefault="006F7B03" w:rsidP="00CF2ADC">
            <w:pPr>
              <w:tabs>
                <w:tab w:val="left" w:pos="134"/>
              </w:tabs>
              <w:spacing w:after="0" w:line="20" w:lineRule="atLeast"/>
              <w:rPr>
                <w:rFonts w:asciiTheme="minorHAnsi" w:hAnsiTheme="minorHAnsi" w:cs="Calibri"/>
                <w:sz w:val="20"/>
                <w:szCs w:val="20"/>
                <w:lang w:val="en-US"/>
              </w:rPr>
            </w:pPr>
            <w:r w:rsidRPr="00CF2ADC">
              <w:rPr>
                <w:rFonts w:asciiTheme="minorHAnsi" w:hAnsiTheme="minorHAnsi" w:cs="Calibri"/>
                <w:sz w:val="20"/>
                <w:szCs w:val="20"/>
                <w:lang w:val="en-US"/>
              </w:rPr>
              <w:t xml:space="preserve">Cognition/ Knowledge </w:t>
            </w:r>
          </w:p>
          <w:p w14:paraId="07D5AFBC" w14:textId="77777777" w:rsidR="006F7B03" w:rsidRPr="00676303" w:rsidRDefault="006F7B03" w:rsidP="00A41574">
            <w:pPr>
              <w:pStyle w:val="ListParagraph"/>
              <w:numPr>
                <w:ilvl w:val="0"/>
                <w:numId w:val="1"/>
              </w:numPr>
              <w:tabs>
                <w:tab w:val="left" w:pos="134"/>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Identify what prompts anger and conflict in patients, their family, and within the multidisciplinary team. </w:t>
            </w:r>
          </w:p>
          <w:p w14:paraId="2BC378C5" w14:textId="0A897DAE" w:rsidR="006F7B03" w:rsidRPr="00676303" w:rsidRDefault="006F7B03" w:rsidP="00A41574">
            <w:pPr>
              <w:pStyle w:val="ListParagraph"/>
              <w:numPr>
                <w:ilvl w:val="0"/>
                <w:numId w:val="1"/>
              </w:numPr>
              <w:tabs>
                <w:tab w:val="left" w:pos="134"/>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Recogni</w:t>
            </w:r>
            <w:r w:rsidR="002C4083">
              <w:rPr>
                <w:rFonts w:asciiTheme="minorHAnsi" w:hAnsiTheme="minorHAnsi" w:cs="Calibri"/>
                <w:sz w:val="20"/>
                <w:szCs w:val="20"/>
                <w:lang w:val="en-US"/>
              </w:rPr>
              <w:t>z</w:t>
            </w:r>
            <w:r w:rsidRPr="00676303">
              <w:rPr>
                <w:rFonts w:asciiTheme="minorHAnsi" w:hAnsiTheme="minorHAnsi" w:cs="Calibri"/>
                <w:sz w:val="20"/>
                <w:szCs w:val="20"/>
                <w:lang w:val="en-US"/>
              </w:rPr>
              <w:t xml:space="preserve">e and contrast different types of communication challenges (assertive, reactive, and aggressive) with reference to implications for clinical practice. </w:t>
            </w:r>
          </w:p>
          <w:p w14:paraId="04FCDD42" w14:textId="77777777" w:rsidR="006F7B03" w:rsidRPr="00CF2ADC" w:rsidRDefault="006F7B03" w:rsidP="00CF2ADC">
            <w:pPr>
              <w:tabs>
                <w:tab w:val="left" w:pos="134"/>
              </w:tabs>
              <w:spacing w:after="0" w:line="20" w:lineRule="atLeast"/>
              <w:rPr>
                <w:rFonts w:asciiTheme="minorHAnsi" w:hAnsiTheme="minorHAnsi" w:cs="Calibri"/>
                <w:sz w:val="20"/>
                <w:szCs w:val="20"/>
                <w:lang w:val="en-US"/>
              </w:rPr>
            </w:pPr>
            <w:r w:rsidRPr="00CF2ADC">
              <w:rPr>
                <w:rFonts w:asciiTheme="minorHAnsi" w:hAnsiTheme="minorHAnsi" w:cs="Calibri"/>
                <w:sz w:val="20"/>
                <w:szCs w:val="20"/>
                <w:lang w:val="en-US"/>
              </w:rPr>
              <w:t xml:space="preserve">Skills </w:t>
            </w:r>
          </w:p>
          <w:p w14:paraId="73C0EF96" w14:textId="6DE5DD2E" w:rsidR="006F7B03" w:rsidRPr="00300F72" w:rsidRDefault="006F7B03" w:rsidP="00300F72">
            <w:pPr>
              <w:pStyle w:val="ListParagraph"/>
              <w:numPr>
                <w:ilvl w:val="0"/>
                <w:numId w:val="1"/>
              </w:numPr>
              <w:tabs>
                <w:tab w:val="left" w:pos="153"/>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Demonstrate use of communication strategies when responding to conflict</w:t>
            </w:r>
            <w:r w:rsidRPr="00300F72">
              <w:rPr>
                <w:rFonts w:asciiTheme="minorHAnsi" w:hAnsiTheme="minorHAnsi" w:cs="Calibri"/>
                <w:sz w:val="20"/>
                <w:szCs w:val="20"/>
                <w:lang w:val="en-US"/>
              </w:rPr>
              <w:t xml:space="preserve">/aggression in clinical situations.  </w:t>
            </w:r>
          </w:p>
        </w:tc>
      </w:tr>
      <w:tr w:rsidR="006F7B03" w:rsidRPr="00676303" w14:paraId="10E8AE12" w14:textId="77777777" w:rsidTr="00A41574">
        <w:trPr>
          <w:gridAfter w:val="1"/>
          <w:wAfter w:w="91" w:type="dxa"/>
        </w:trPr>
        <w:tc>
          <w:tcPr>
            <w:tcW w:w="1699" w:type="dxa"/>
            <w:shd w:val="clear" w:color="auto" w:fill="D9E2F3" w:themeFill="accent1" w:themeFillTint="33"/>
          </w:tcPr>
          <w:p w14:paraId="5C15F9DD"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703" w:type="dxa"/>
            <w:shd w:val="clear" w:color="auto" w:fill="auto"/>
          </w:tcPr>
          <w:p w14:paraId="521F86D3" w14:textId="028145F9" w:rsidR="006F7B03" w:rsidRPr="00CF2ADC" w:rsidRDefault="002C4083" w:rsidP="00A41574">
            <w:pPr>
              <w:spacing w:after="0" w:line="20" w:lineRule="atLeast"/>
              <w:rPr>
                <w:rFonts w:asciiTheme="minorHAnsi" w:hAnsiTheme="minorHAnsi" w:cs="Calibri"/>
                <w:b/>
                <w:sz w:val="20"/>
                <w:szCs w:val="20"/>
                <w:lang w:val="en-US"/>
              </w:rPr>
            </w:pPr>
            <w:r w:rsidRPr="00CF2ADC">
              <w:rPr>
                <w:rFonts w:asciiTheme="minorHAnsi" w:hAnsiTheme="minorHAnsi" w:cs="Calibri"/>
                <w:b/>
                <w:sz w:val="20"/>
                <w:szCs w:val="20"/>
                <w:lang w:val="en-US"/>
              </w:rPr>
              <w:t xml:space="preserve">30 min </w:t>
            </w:r>
            <w:r w:rsidR="006F7B03" w:rsidRPr="00CF2ADC">
              <w:rPr>
                <w:rFonts w:asciiTheme="minorHAnsi" w:hAnsiTheme="minorHAnsi" w:cs="Calibri"/>
                <w:b/>
                <w:sz w:val="20"/>
                <w:szCs w:val="20"/>
                <w:lang w:val="en-US"/>
              </w:rPr>
              <w:t xml:space="preserve">Classroom teaching </w:t>
            </w:r>
          </w:p>
          <w:p w14:paraId="1E8429F1"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Video </w:t>
            </w:r>
          </w:p>
          <w:p w14:paraId="4F49BB7F"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Lecture </w:t>
            </w:r>
          </w:p>
          <w:p w14:paraId="5AAAD2C6"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Case vignettes</w:t>
            </w:r>
          </w:p>
          <w:p w14:paraId="6664D563"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Q/A session </w:t>
            </w:r>
          </w:p>
          <w:p w14:paraId="455B208A" w14:textId="77777777" w:rsidR="006F7B03" w:rsidRPr="00676303" w:rsidRDefault="006F7B03" w:rsidP="00A41574">
            <w:pPr>
              <w:spacing w:after="0" w:line="20" w:lineRule="atLeast"/>
              <w:rPr>
                <w:rFonts w:asciiTheme="minorHAnsi" w:hAnsiTheme="minorHAnsi" w:cs="Calibri"/>
                <w:sz w:val="20"/>
                <w:szCs w:val="20"/>
                <w:lang w:val="en-US"/>
              </w:rPr>
            </w:pPr>
          </w:p>
          <w:p w14:paraId="53FC2559" w14:textId="32E430CE" w:rsidR="006F7B03" w:rsidRPr="00CF2ADC" w:rsidRDefault="002C4083" w:rsidP="00A41574">
            <w:pPr>
              <w:spacing w:after="0" w:line="20" w:lineRule="atLeast"/>
              <w:rPr>
                <w:rFonts w:asciiTheme="minorHAnsi" w:hAnsiTheme="minorHAnsi" w:cs="Calibri"/>
                <w:b/>
                <w:sz w:val="20"/>
                <w:szCs w:val="20"/>
                <w:lang w:val="en-US"/>
              </w:rPr>
            </w:pPr>
            <w:r w:rsidRPr="00CF2ADC">
              <w:rPr>
                <w:rFonts w:asciiTheme="minorHAnsi" w:hAnsiTheme="minorHAnsi" w:cs="Calibri"/>
                <w:b/>
                <w:sz w:val="20"/>
                <w:szCs w:val="20"/>
                <w:lang w:val="en-US"/>
              </w:rPr>
              <w:t xml:space="preserve">60 min </w:t>
            </w:r>
            <w:r w:rsidR="006F7B03" w:rsidRPr="00CF2ADC">
              <w:rPr>
                <w:rFonts w:asciiTheme="minorHAnsi" w:hAnsiTheme="minorHAnsi" w:cs="Calibri"/>
                <w:b/>
                <w:sz w:val="20"/>
                <w:szCs w:val="20"/>
                <w:lang w:val="en-US"/>
              </w:rPr>
              <w:t xml:space="preserve">Seminar </w:t>
            </w:r>
          </w:p>
          <w:p w14:paraId="0B31B1A9"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Demonstration</w:t>
            </w:r>
          </w:p>
          <w:p w14:paraId="0C794A35"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Role play </w:t>
            </w:r>
          </w:p>
          <w:p w14:paraId="2420945E" w14:textId="77777777" w:rsidR="006F7B03" w:rsidRPr="00676303" w:rsidRDefault="006F7B03" w:rsidP="00A41574">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Reflection </w:t>
            </w:r>
          </w:p>
        </w:tc>
      </w:tr>
      <w:tr w:rsidR="006F7B03" w:rsidRPr="00676303" w14:paraId="40BA14DB" w14:textId="77777777" w:rsidTr="00A41574">
        <w:trPr>
          <w:gridAfter w:val="1"/>
          <w:wAfter w:w="91" w:type="dxa"/>
        </w:trPr>
        <w:tc>
          <w:tcPr>
            <w:tcW w:w="1699" w:type="dxa"/>
            <w:shd w:val="clear" w:color="auto" w:fill="D9E2F3" w:themeFill="accent1" w:themeFillTint="33"/>
          </w:tcPr>
          <w:p w14:paraId="496AACCC"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703" w:type="dxa"/>
            <w:shd w:val="clear" w:color="auto" w:fill="auto"/>
          </w:tcPr>
          <w:p w14:paraId="4672917A" w14:textId="77777777" w:rsidR="002C4083" w:rsidRPr="0030619B" w:rsidRDefault="002C4083" w:rsidP="002C4083">
            <w:p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30 min Classroom teaching </w:t>
            </w:r>
          </w:p>
          <w:p w14:paraId="0E67C927" w14:textId="0524CF02" w:rsidR="00B550F3" w:rsidRPr="0030619B" w:rsidRDefault="00B550F3" w:rsidP="00B550F3">
            <w:pPr>
              <w:tabs>
                <w:tab w:val="left" w:pos="134"/>
              </w:tabs>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Recognize and contrast different types of communication challenges (assertive, reactive, and aggressive) with reference to implications for clinical practice. </w:t>
            </w:r>
          </w:p>
          <w:p w14:paraId="70263DFD" w14:textId="144538D1" w:rsidR="00B550F3" w:rsidRPr="0030619B" w:rsidRDefault="00B550F3" w:rsidP="00B550F3">
            <w:pPr>
              <w:pStyle w:val="ListParagraph"/>
              <w:numPr>
                <w:ilvl w:val="0"/>
                <w:numId w:val="1"/>
              </w:num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7 min Video 5 min plus voting 2 min </w:t>
            </w:r>
            <w:hyperlink r:id="rId6" w:anchor="lesson" w:history="1">
              <w:r w:rsidRPr="0030619B">
                <w:rPr>
                  <w:rStyle w:val="Hyperlink"/>
                  <w:rFonts w:asciiTheme="minorHAnsi" w:hAnsiTheme="minorHAnsi"/>
                  <w:sz w:val="20"/>
                  <w:szCs w:val="20"/>
                </w:rPr>
                <w:t>https://study.com/academy/lesson/assertive-communication-skills-definition-behaviors.html#lesson</w:t>
              </w:r>
            </w:hyperlink>
          </w:p>
          <w:p w14:paraId="3F57E274" w14:textId="7D43DD7E" w:rsidR="00B550F3" w:rsidRPr="0030619B" w:rsidRDefault="00B550F3" w:rsidP="00B550F3">
            <w:pPr>
              <w:pStyle w:val="ListParagraph"/>
              <w:numPr>
                <w:ilvl w:val="0"/>
                <w:numId w:val="1"/>
              </w:num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10 min Lecture </w:t>
            </w:r>
          </w:p>
          <w:p w14:paraId="1052963C" w14:textId="0B4DA586" w:rsidR="00B550F3" w:rsidRPr="0030619B" w:rsidRDefault="00CF2ADC" w:rsidP="00CF2ADC">
            <w:pPr>
              <w:tabs>
                <w:tab w:val="left" w:pos="569"/>
              </w:tabs>
              <w:spacing w:after="0" w:line="20" w:lineRule="atLeast"/>
              <w:rPr>
                <w:rFonts w:asciiTheme="minorHAnsi" w:hAnsiTheme="minorHAnsi" w:cs="Calibri"/>
                <w:sz w:val="20"/>
                <w:szCs w:val="20"/>
                <w:lang w:val="en-US"/>
              </w:rPr>
            </w:pPr>
            <w:r>
              <w:rPr>
                <w:rFonts w:asciiTheme="minorHAnsi" w:hAnsiTheme="minorHAnsi" w:cs="Calibri"/>
                <w:sz w:val="20"/>
                <w:szCs w:val="20"/>
                <w:lang w:val="en-US"/>
              </w:rPr>
              <w:tab/>
              <w:t xml:space="preserve">  </w:t>
            </w:r>
            <w:r w:rsidR="00B550F3" w:rsidRPr="0030619B">
              <w:rPr>
                <w:rFonts w:asciiTheme="minorHAnsi" w:hAnsiTheme="minorHAnsi" w:cs="Calibri"/>
                <w:sz w:val="20"/>
                <w:szCs w:val="20"/>
                <w:lang w:val="en-US"/>
              </w:rPr>
              <w:t xml:space="preserve">Identify what prompts anger and conflict in patients, their family, and within the </w:t>
            </w:r>
            <w:r>
              <w:rPr>
                <w:rFonts w:asciiTheme="minorHAnsi" w:hAnsiTheme="minorHAnsi" w:cs="Calibri"/>
                <w:sz w:val="20"/>
                <w:szCs w:val="20"/>
                <w:lang w:val="en-US"/>
              </w:rPr>
              <w:tab/>
              <w:t xml:space="preserve">  </w:t>
            </w:r>
            <w:r w:rsidR="00B550F3" w:rsidRPr="0030619B">
              <w:rPr>
                <w:rFonts w:asciiTheme="minorHAnsi" w:hAnsiTheme="minorHAnsi" w:cs="Calibri"/>
                <w:sz w:val="20"/>
                <w:szCs w:val="20"/>
                <w:lang w:val="en-US"/>
              </w:rPr>
              <w:t xml:space="preserve">multidisciplinary team. </w:t>
            </w:r>
          </w:p>
          <w:p w14:paraId="245FBC9F" w14:textId="32A0B4CB" w:rsidR="006F7B03" w:rsidRPr="0030619B" w:rsidRDefault="00B550F3" w:rsidP="00B550F3">
            <w:pPr>
              <w:pStyle w:val="ListParagraph"/>
              <w:numPr>
                <w:ilvl w:val="0"/>
                <w:numId w:val="1"/>
              </w:numPr>
              <w:spacing w:after="0" w:line="20" w:lineRule="atLeast"/>
              <w:rPr>
                <w:rFonts w:asciiTheme="minorHAnsi" w:hAnsiTheme="minorHAnsi" w:cs="Calibri"/>
                <w:color w:val="FF0000"/>
                <w:sz w:val="20"/>
                <w:szCs w:val="20"/>
                <w:lang w:val="en-US"/>
              </w:rPr>
            </w:pPr>
            <w:r w:rsidRPr="0030619B">
              <w:rPr>
                <w:rFonts w:asciiTheme="minorHAnsi" w:hAnsiTheme="minorHAnsi" w:cs="Calibri"/>
                <w:sz w:val="20"/>
                <w:szCs w:val="20"/>
                <w:lang w:val="en-US"/>
              </w:rPr>
              <w:t xml:space="preserve">10 min </w:t>
            </w:r>
            <w:r w:rsidR="006F7B03" w:rsidRPr="0030619B">
              <w:rPr>
                <w:rFonts w:asciiTheme="minorHAnsi" w:hAnsiTheme="minorHAnsi" w:cs="Calibri"/>
                <w:sz w:val="20"/>
                <w:szCs w:val="20"/>
                <w:lang w:val="en-US"/>
              </w:rPr>
              <w:t xml:space="preserve">Case vignettes plus Q/A session </w:t>
            </w:r>
          </w:p>
          <w:p w14:paraId="07D3DFC1" w14:textId="1D364272" w:rsidR="006F7B03" w:rsidRPr="0030619B" w:rsidRDefault="00B550F3" w:rsidP="00B550F3">
            <w:pPr>
              <w:pStyle w:val="ListParagraph"/>
              <w:numPr>
                <w:ilvl w:val="0"/>
                <w:numId w:val="1"/>
              </w:num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3 min </w:t>
            </w:r>
            <w:r w:rsidR="006F7B03" w:rsidRPr="0030619B">
              <w:rPr>
                <w:rFonts w:asciiTheme="minorHAnsi" w:hAnsiTheme="minorHAnsi" w:cs="Calibri"/>
                <w:sz w:val="20"/>
                <w:szCs w:val="20"/>
                <w:lang w:val="en-US"/>
              </w:rPr>
              <w:t xml:space="preserve">closure </w:t>
            </w:r>
          </w:p>
          <w:p w14:paraId="663BA73C" w14:textId="77777777" w:rsidR="006F7B03" w:rsidRPr="0030619B" w:rsidRDefault="006F7B03" w:rsidP="00A41574">
            <w:pPr>
              <w:spacing w:after="0" w:line="20" w:lineRule="atLeast"/>
              <w:rPr>
                <w:rFonts w:asciiTheme="minorHAnsi" w:hAnsiTheme="minorHAnsi" w:cs="Calibri"/>
                <w:sz w:val="20"/>
                <w:szCs w:val="20"/>
                <w:lang w:val="en-US"/>
              </w:rPr>
            </w:pPr>
          </w:p>
          <w:p w14:paraId="12A33423" w14:textId="3CD3C1EC" w:rsidR="000A6017" w:rsidRPr="0030619B" w:rsidRDefault="002C4083" w:rsidP="002C4083">
            <w:p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60 min Seminar </w:t>
            </w:r>
            <w:r w:rsidR="00297B02" w:rsidRPr="0030619B">
              <w:rPr>
                <w:rFonts w:asciiTheme="minorHAnsi" w:hAnsiTheme="minorHAnsi" w:cs="Calibri"/>
                <w:sz w:val="20"/>
                <w:szCs w:val="20"/>
                <w:lang w:val="en-US"/>
              </w:rPr>
              <w:t xml:space="preserve"> </w:t>
            </w:r>
          </w:p>
          <w:p w14:paraId="2721B892" w14:textId="6E3216D7" w:rsidR="002C4083" w:rsidRPr="0030619B" w:rsidRDefault="000A6017" w:rsidP="002C4083">
            <w:p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Demonstrate use of communication strategies when responding to conflict/aggression in clinical situations</w:t>
            </w:r>
          </w:p>
          <w:p w14:paraId="2EC57CE8" w14:textId="56F5049D" w:rsidR="000A6017" w:rsidRPr="0030619B" w:rsidRDefault="000A6017" w:rsidP="00FC02E3">
            <w:pPr>
              <w:pStyle w:val="ListParagraph"/>
              <w:numPr>
                <w:ilvl w:val="0"/>
                <w:numId w:val="1"/>
              </w:numPr>
              <w:spacing w:after="0" w:line="20" w:lineRule="atLeast"/>
              <w:rPr>
                <w:rFonts w:asciiTheme="minorHAnsi" w:hAnsiTheme="minorHAnsi" w:cs="Calibri"/>
                <w:sz w:val="20"/>
                <w:szCs w:val="20"/>
                <w:lang w:val="en-US"/>
              </w:rPr>
            </w:pPr>
            <w:r w:rsidRPr="0030619B">
              <w:rPr>
                <w:rFonts w:asciiTheme="minorHAnsi" w:hAnsiTheme="minorHAnsi" w:cs="Calibri"/>
                <w:sz w:val="20"/>
                <w:szCs w:val="20"/>
                <w:lang w:val="en-US"/>
              </w:rPr>
              <w:t xml:space="preserve">10 min Self-assessment communication style </w:t>
            </w:r>
          </w:p>
          <w:p w14:paraId="5FEFCE51" w14:textId="770865D9" w:rsidR="00FC02E3" w:rsidRPr="0030619B" w:rsidRDefault="00FC02E3" w:rsidP="00FC02E3">
            <w:pPr>
              <w:pStyle w:val="ListParagraph"/>
              <w:numPr>
                <w:ilvl w:val="0"/>
                <w:numId w:val="1"/>
              </w:numPr>
              <w:autoSpaceDE w:val="0"/>
              <w:autoSpaceDN w:val="0"/>
              <w:adjustRightInd w:val="0"/>
              <w:spacing w:after="0" w:line="240" w:lineRule="auto"/>
              <w:rPr>
                <w:rFonts w:asciiTheme="minorHAnsi" w:hAnsiTheme="minorHAnsi" w:cs="Calibri"/>
                <w:sz w:val="20"/>
                <w:szCs w:val="20"/>
                <w:lang w:val="en-US"/>
              </w:rPr>
            </w:pPr>
            <w:r w:rsidRPr="0030619B">
              <w:rPr>
                <w:rFonts w:asciiTheme="minorHAnsi" w:hAnsiTheme="minorHAnsi" w:cs="Calibri"/>
                <w:sz w:val="20"/>
                <w:szCs w:val="20"/>
                <w:lang w:val="en-US"/>
              </w:rPr>
              <w:t xml:space="preserve">20 min: </w:t>
            </w:r>
            <w:r w:rsidR="006F7B03" w:rsidRPr="0030619B">
              <w:rPr>
                <w:rFonts w:asciiTheme="minorHAnsi" w:hAnsiTheme="minorHAnsi" w:cs="Calibri"/>
                <w:sz w:val="20"/>
                <w:szCs w:val="20"/>
                <w:lang w:val="en-US"/>
              </w:rPr>
              <w:t>Trainers demonstration</w:t>
            </w:r>
            <w:r w:rsidRPr="0030619B">
              <w:rPr>
                <w:rFonts w:asciiTheme="minorHAnsi" w:hAnsiTheme="minorHAnsi" w:cs="Calibri"/>
                <w:sz w:val="20"/>
                <w:szCs w:val="20"/>
                <w:lang w:val="en-US"/>
              </w:rPr>
              <w:t xml:space="preserve"> plus discussion</w:t>
            </w:r>
            <w:r w:rsidR="000A6017" w:rsidRPr="0030619B">
              <w:rPr>
                <w:rFonts w:asciiTheme="minorHAnsi" w:hAnsiTheme="minorHAnsi" w:cs="Calibri"/>
                <w:sz w:val="20"/>
                <w:szCs w:val="20"/>
                <w:lang w:val="en-US"/>
              </w:rPr>
              <w:t xml:space="preserve"> </w:t>
            </w:r>
            <w:r w:rsidRPr="0030619B">
              <w:rPr>
                <w:rFonts w:asciiTheme="minorHAnsi" w:hAnsiTheme="minorHAnsi" w:cs="Calibri"/>
                <w:sz w:val="20"/>
                <w:szCs w:val="20"/>
                <w:lang w:val="en-US"/>
              </w:rPr>
              <w:t xml:space="preserve">10 min: </w:t>
            </w:r>
            <w:r w:rsidR="006F7B03" w:rsidRPr="0030619B">
              <w:rPr>
                <w:rFonts w:asciiTheme="minorHAnsi" w:hAnsiTheme="minorHAnsi" w:cs="Calibri"/>
                <w:sz w:val="20"/>
                <w:szCs w:val="20"/>
                <w:lang w:val="en-US"/>
              </w:rPr>
              <w:t>Individual Exercise</w:t>
            </w:r>
            <w:r w:rsidRPr="0030619B">
              <w:rPr>
                <w:rFonts w:asciiTheme="minorHAnsi" w:hAnsiTheme="minorHAnsi" w:cs="Calibri"/>
                <w:sz w:val="20"/>
                <w:szCs w:val="20"/>
                <w:lang w:val="en-US"/>
              </w:rPr>
              <w:t>; students grouped in 4</w:t>
            </w:r>
            <w:r w:rsidR="006F7B03" w:rsidRPr="0030619B">
              <w:rPr>
                <w:rFonts w:asciiTheme="minorHAnsi" w:hAnsiTheme="minorHAnsi" w:cs="Calibri"/>
                <w:sz w:val="20"/>
                <w:szCs w:val="20"/>
                <w:lang w:val="en-US"/>
              </w:rPr>
              <w:t xml:space="preserve"> </w:t>
            </w:r>
            <w:r w:rsidRPr="0030619B">
              <w:rPr>
                <w:rFonts w:asciiTheme="minorHAnsi" w:hAnsiTheme="minorHAnsi" w:cs="Calibri"/>
                <w:sz w:val="20"/>
                <w:szCs w:val="20"/>
                <w:lang w:val="en-US"/>
              </w:rPr>
              <w:t>solve the scenario: Structure your response to each scenario:</w:t>
            </w:r>
          </w:p>
          <w:p w14:paraId="0DCAD717" w14:textId="77777777" w:rsidR="00FC02E3" w:rsidRPr="0030619B" w:rsidRDefault="00FC02E3" w:rsidP="00FC02E3">
            <w:pPr>
              <w:autoSpaceDE w:val="0"/>
              <w:autoSpaceDN w:val="0"/>
              <w:adjustRightInd w:val="0"/>
              <w:spacing w:after="0" w:line="240" w:lineRule="auto"/>
              <w:rPr>
                <w:rFonts w:asciiTheme="minorHAnsi" w:hAnsiTheme="minorHAnsi" w:cs="Calibri"/>
                <w:sz w:val="20"/>
                <w:szCs w:val="20"/>
                <w:lang w:val="en-US"/>
              </w:rPr>
            </w:pPr>
            <w:r w:rsidRPr="0030619B">
              <w:rPr>
                <w:rFonts w:asciiTheme="minorHAnsi" w:hAnsiTheme="minorHAnsi" w:cs="Calibri"/>
                <w:sz w:val="20"/>
                <w:szCs w:val="20"/>
                <w:lang w:val="en-US"/>
              </w:rPr>
              <w:t>Your response should contain 3 parts:</w:t>
            </w:r>
          </w:p>
          <w:p w14:paraId="39AA42C8" w14:textId="22C35613" w:rsidR="00FC02E3" w:rsidRPr="0030619B" w:rsidRDefault="00FC02E3" w:rsidP="00CF2ADC">
            <w:pPr>
              <w:autoSpaceDE w:val="0"/>
              <w:autoSpaceDN w:val="0"/>
              <w:adjustRightInd w:val="0"/>
              <w:spacing w:after="0" w:line="240" w:lineRule="auto"/>
              <w:ind w:left="711" w:hanging="711"/>
              <w:rPr>
                <w:rFonts w:asciiTheme="minorHAnsi" w:hAnsiTheme="minorHAnsi" w:cs="Calibri"/>
                <w:sz w:val="20"/>
                <w:szCs w:val="20"/>
                <w:lang w:val="en-US"/>
              </w:rPr>
            </w:pPr>
            <w:r w:rsidRPr="0030619B">
              <w:rPr>
                <w:rFonts w:asciiTheme="minorHAnsi" w:hAnsiTheme="minorHAnsi" w:cs="Calibri"/>
                <w:sz w:val="20"/>
                <w:szCs w:val="20"/>
                <w:lang w:val="en-US"/>
              </w:rPr>
              <w:lastRenderedPageBreak/>
              <w:t xml:space="preserve">1. </w:t>
            </w:r>
            <w:r w:rsidR="00CF2ADC">
              <w:rPr>
                <w:rFonts w:asciiTheme="minorHAnsi" w:hAnsiTheme="minorHAnsi" w:cs="Calibri"/>
                <w:sz w:val="20"/>
                <w:szCs w:val="20"/>
                <w:lang w:val="en-US"/>
              </w:rPr>
              <w:tab/>
            </w:r>
            <w:r w:rsidRPr="0030619B">
              <w:rPr>
                <w:rFonts w:asciiTheme="minorHAnsi" w:hAnsiTheme="minorHAnsi" w:cs="Calibri"/>
                <w:sz w:val="20"/>
                <w:szCs w:val="20"/>
                <w:lang w:val="en-US"/>
              </w:rPr>
              <w:t>When (insert behavior/situation),</w:t>
            </w:r>
          </w:p>
          <w:p w14:paraId="53D0B9B0" w14:textId="3AC9DA7D" w:rsidR="00FC02E3" w:rsidRPr="0030619B" w:rsidRDefault="00FC02E3" w:rsidP="00CF2ADC">
            <w:pPr>
              <w:autoSpaceDE w:val="0"/>
              <w:autoSpaceDN w:val="0"/>
              <w:adjustRightInd w:val="0"/>
              <w:spacing w:after="0" w:line="240" w:lineRule="auto"/>
              <w:ind w:left="711" w:hanging="711"/>
              <w:rPr>
                <w:rFonts w:asciiTheme="minorHAnsi" w:hAnsiTheme="minorHAnsi" w:cs="Calibri"/>
                <w:sz w:val="20"/>
                <w:szCs w:val="20"/>
                <w:lang w:val="en-US"/>
              </w:rPr>
            </w:pPr>
            <w:r w:rsidRPr="0030619B">
              <w:rPr>
                <w:rFonts w:asciiTheme="minorHAnsi" w:hAnsiTheme="minorHAnsi" w:cs="Calibri"/>
                <w:sz w:val="20"/>
                <w:szCs w:val="20"/>
                <w:lang w:val="en-US"/>
              </w:rPr>
              <w:t xml:space="preserve">2. </w:t>
            </w:r>
            <w:r w:rsidR="00CF2ADC">
              <w:rPr>
                <w:rFonts w:asciiTheme="minorHAnsi" w:hAnsiTheme="minorHAnsi" w:cs="Calibri"/>
                <w:sz w:val="20"/>
                <w:szCs w:val="20"/>
                <w:lang w:val="en-US"/>
              </w:rPr>
              <w:tab/>
            </w:r>
            <w:r w:rsidRPr="0030619B">
              <w:rPr>
                <w:rFonts w:asciiTheme="minorHAnsi" w:hAnsiTheme="minorHAnsi" w:cs="Calibri"/>
                <w:sz w:val="20"/>
                <w:szCs w:val="20"/>
                <w:lang w:val="en-US"/>
              </w:rPr>
              <w:t>I (insert feelings/thoughts).</w:t>
            </w:r>
          </w:p>
          <w:p w14:paraId="76C2F5DA" w14:textId="792FFE86" w:rsidR="006F7B03" w:rsidRPr="0030619B" w:rsidRDefault="00FC02E3" w:rsidP="00CF2ADC">
            <w:pPr>
              <w:spacing w:after="0" w:line="20" w:lineRule="atLeast"/>
              <w:ind w:left="711" w:hanging="711"/>
              <w:rPr>
                <w:rFonts w:asciiTheme="minorHAnsi" w:hAnsiTheme="minorHAnsi" w:cs="Calibri"/>
                <w:sz w:val="20"/>
                <w:szCs w:val="20"/>
                <w:lang w:val="en-US"/>
              </w:rPr>
            </w:pPr>
            <w:r w:rsidRPr="0030619B">
              <w:rPr>
                <w:rFonts w:asciiTheme="minorHAnsi" w:hAnsiTheme="minorHAnsi" w:cs="Calibri"/>
                <w:sz w:val="20"/>
                <w:szCs w:val="20"/>
                <w:lang w:val="en-US"/>
              </w:rPr>
              <w:t xml:space="preserve">3. </w:t>
            </w:r>
            <w:r w:rsidR="00CF2ADC">
              <w:rPr>
                <w:rFonts w:asciiTheme="minorHAnsi" w:hAnsiTheme="minorHAnsi" w:cs="Calibri"/>
                <w:sz w:val="20"/>
                <w:szCs w:val="20"/>
                <w:lang w:val="en-US"/>
              </w:rPr>
              <w:tab/>
            </w:r>
            <w:proofErr w:type="spellStart"/>
            <w:proofErr w:type="gramStart"/>
            <w:r w:rsidRPr="0030619B">
              <w:rPr>
                <w:rFonts w:asciiTheme="minorHAnsi" w:hAnsiTheme="minorHAnsi" w:cs="Calibri"/>
                <w:sz w:val="20"/>
                <w:szCs w:val="20"/>
                <w:lang w:val="en-US"/>
              </w:rPr>
              <w:t>nvite</w:t>
            </w:r>
            <w:proofErr w:type="spellEnd"/>
            <w:proofErr w:type="gramEnd"/>
            <w:r w:rsidRPr="0030619B">
              <w:rPr>
                <w:rFonts w:asciiTheme="minorHAnsi" w:hAnsiTheme="minorHAnsi" w:cs="Calibri"/>
                <w:sz w:val="20"/>
                <w:szCs w:val="20"/>
                <w:lang w:val="en-US"/>
              </w:rPr>
              <w:t xml:space="preserve"> feedback and/or say what you want. </w:t>
            </w:r>
            <w:r w:rsidR="006F7B03" w:rsidRPr="0030619B">
              <w:rPr>
                <w:rFonts w:asciiTheme="minorHAnsi" w:hAnsiTheme="minorHAnsi" w:cs="Calibri"/>
                <w:sz w:val="20"/>
                <w:szCs w:val="20"/>
                <w:lang w:val="en-US"/>
              </w:rPr>
              <w:t xml:space="preserve">plus feedback </w:t>
            </w:r>
          </w:p>
          <w:p w14:paraId="373A2292" w14:textId="75346F4C" w:rsidR="006F7B03" w:rsidRPr="0030619B" w:rsidRDefault="00CF2ADC" w:rsidP="00A41574">
            <w:pPr>
              <w:spacing w:after="0" w:line="20" w:lineRule="atLeast"/>
              <w:rPr>
                <w:rFonts w:asciiTheme="minorHAnsi" w:hAnsiTheme="minorHAnsi" w:cs="Calibri"/>
                <w:sz w:val="20"/>
                <w:szCs w:val="20"/>
                <w:lang w:val="en-US"/>
              </w:rPr>
            </w:pPr>
            <w:r>
              <w:rPr>
                <w:rFonts w:asciiTheme="minorHAnsi" w:hAnsiTheme="minorHAnsi" w:cs="Calibri"/>
                <w:sz w:val="20"/>
                <w:szCs w:val="20"/>
                <w:lang w:val="en-US"/>
              </w:rPr>
              <w:tab/>
            </w:r>
            <w:r w:rsidR="000A6017" w:rsidRPr="0030619B">
              <w:rPr>
                <w:rFonts w:asciiTheme="minorHAnsi" w:hAnsiTheme="minorHAnsi" w:cs="Calibri"/>
                <w:sz w:val="20"/>
                <w:szCs w:val="20"/>
                <w:lang w:val="en-US"/>
              </w:rPr>
              <w:t xml:space="preserve">-  </w:t>
            </w:r>
            <w:r w:rsidR="00FC02E3" w:rsidRPr="0030619B">
              <w:rPr>
                <w:rFonts w:asciiTheme="minorHAnsi" w:hAnsiTheme="minorHAnsi" w:cs="Calibri"/>
                <w:sz w:val="20"/>
                <w:szCs w:val="20"/>
                <w:lang w:val="en-US"/>
              </w:rPr>
              <w:t xml:space="preserve">5 min *4 20 min </w:t>
            </w:r>
            <w:r w:rsidR="006F7B03" w:rsidRPr="0030619B">
              <w:rPr>
                <w:rFonts w:asciiTheme="minorHAnsi" w:hAnsiTheme="minorHAnsi" w:cs="Calibri"/>
                <w:sz w:val="20"/>
                <w:szCs w:val="20"/>
                <w:lang w:val="en-US"/>
              </w:rPr>
              <w:t>Role play</w:t>
            </w:r>
            <w:r w:rsidR="00FC02E3" w:rsidRPr="0030619B">
              <w:rPr>
                <w:rFonts w:asciiTheme="minorHAnsi" w:hAnsiTheme="minorHAnsi" w:cs="Calibri"/>
                <w:sz w:val="20"/>
                <w:szCs w:val="20"/>
                <w:lang w:val="en-US"/>
              </w:rPr>
              <w:t xml:space="preserve"> the scenario Assertiveness worksheet </w:t>
            </w:r>
            <w:r w:rsidR="00B550F3" w:rsidRPr="0030619B">
              <w:rPr>
                <w:rFonts w:asciiTheme="minorHAnsi" w:hAnsiTheme="minorHAnsi" w:cs="Calibri"/>
                <w:sz w:val="20"/>
                <w:szCs w:val="20"/>
                <w:lang w:val="en-US"/>
              </w:rPr>
              <w:t xml:space="preserve">previous solved </w:t>
            </w:r>
            <w:r>
              <w:rPr>
                <w:rFonts w:asciiTheme="minorHAnsi" w:hAnsiTheme="minorHAnsi" w:cs="Calibri"/>
                <w:sz w:val="20"/>
                <w:szCs w:val="20"/>
                <w:lang w:val="en-US"/>
              </w:rPr>
              <w:tab/>
            </w:r>
            <w:r w:rsidR="006F7B03" w:rsidRPr="0030619B">
              <w:rPr>
                <w:rFonts w:asciiTheme="minorHAnsi" w:hAnsiTheme="minorHAnsi" w:cs="Calibri"/>
                <w:sz w:val="20"/>
                <w:szCs w:val="20"/>
                <w:lang w:val="en-US"/>
              </w:rPr>
              <w:t xml:space="preserve">(observer will give feedback) </w:t>
            </w:r>
          </w:p>
          <w:p w14:paraId="4C4CFE06" w14:textId="1B0F66F8" w:rsidR="006F7B03" w:rsidRPr="00676303" w:rsidRDefault="00CF2ADC" w:rsidP="00A41574">
            <w:pPr>
              <w:spacing w:after="0" w:line="20" w:lineRule="atLeast"/>
              <w:rPr>
                <w:rFonts w:asciiTheme="minorHAnsi" w:hAnsiTheme="minorHAnsi" w:cs="Calibri"/>
                <w:sz w:val="20"/>
                <w:szCs w:val="20"/>
                <w:lang w:val="en-US"/>
              </w:rPr>
            </w:pPr>
            <w:r>
              <w:rPr>
                <w:rFonts w:asciiTheme="minorHAnsi" w:hAnsiTheme="minorHAnsi" w:cs="Calibri"/>
                <w:sz w:val="20"/>
                <w:szCs w:val="20"/>
                <w:lang w:val="en-US"/>
              </w:rPr>
              <w:tab/>
            </w:r>
            <w:r w:rsidR="000A6017" w:rsidRPr="0030619B">
              <w:rPr>
                <w:rFonts w:asciiTheme="minorHAnsi" w:hAnsiTheme="minorHAnsi" w:cs="Calibri"/>
                <w:sz w:val="20"/>
                <w:szCs w:val="20"/>
                <w:lang w:val="en-US"/>
              </w:rPr>
              <w:t xml:space="preserve">- </w:t>
            </w:r>
            <w:r w:rsidR="00B550F3" w:rsidRPr="0030619B">
              <w:rPr>
                <w:rFonts w:asciiTheme="minorHAnsi" w:hAnsiTheme="minorHAnsi" w:cs="Calibri"/>
                <w:sz w:val="20"/>
                <w:szCs w:val="20"/>
                <w:lang w:val="en-US"/>
              </w:rPr>
              <w:t xml:space="preserve">10 min </w:t>
            </w:r>
            <w:r w:rsidR="006F7B03" w:rsidRPr="0030619B">
              <w:rPr>
                <w:rFonts w:asciiTheme="minorHAnsi" w:hAnsiTheme="minorHAnsi" w:cs="Calibri"/>
                <w:sz w:val="20"/>
                <w:szCs w:val="20"/>
                <w:lang w:val="en-US"/>
              </w:rPr>
              <w:t>Reflection</w:t>
            </w:r>
            <w:r w:rsidR="006F7B03" w:rsidRPr="00676303">
              <w:rPr>
                <w:rFonts w:asciiTheme="minorHAnsi" w:hAnsiTheme="minorHAnsi" w:cs="Calibri"/>
                <w:sz w:val="20"/>
                <w:szCs w:val="20"/>
                <w:lang w:val="en-US"/>
              </w:rPr>
              <w:t xml:space="preserve"> and final remarks </w:t>
            </w:r>
          </w:p>
        </w:tc>
      </w:tr>
      <w:tr w:rsidR="006F7B03" w:rsidRPr="00676303" w14:paraId="38138C77" w14:textId="77777777" w:rsidTr="00A41574">
        <w:trPr>
          <w:gridAfter w:val="1"/>
          <w:wAfter w:w="91" w:type="dxa"/>
        </w:trPr>
        <w:tc>
          <w:tcPr>
            <w:tcW w:w="1699" w:type="dxa"/>
            <w:shd w:val="clear" w:color="auto" w:fill="D9E2F3" w:themeFill="accent1" w:themeFillTint="33"/>
          </w:tcPr>
          <w:p w14:paraId="3DBEE5E2" w14:textId="77777777" w:rsidR="006F7B03" w:rsidRPr="00676303" w:rsidRDefault="006F7B03" w:rsidP="00A41574">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lastRenderedPageBreak/>
              <w:t xml:space="preserve">Bibliography/Resources </w:t>
            </w:r>
          </w:p>
        </w:tc>
        <w:tc>
          <w:tcPr>
            <w:tcW w:w="7703" w:type="dxa"/>
            <w:shd w:val="clear" w:color="auto" w:fill="auto"/>
          </w:tcPr>
          <w:p w14:paraId="2DA849D9" w14:textId="1A084BB1" w:rsidR="006F7B03" w:rsidRPr="00676303" w:rsidRDefault="006F7B03" w:rsidP="00CF2ADC">
            <w:pPr>
              <w:pStyle w:val="Default"/>
              <w:spacing w:after="120" w:line="20" w:lineRule="atLeast"/>
              <w:rPr>
                <w:rFonts w:asciiTheme="minorHAnsi" w:hAnsiTheme="minorHAnsi"/>
                <w:sz w:val="20"/>
                <w:szCs w:val="20"/>
              </w:rPr>
            </w:pPr>
            <w:r w:rsidRPr="00676303">
              <w:rPr>
                <w:rFonts w:asciiTheme="minorHAnsi" w:hAnsiTheme="minorHAnsi" w:cs="Calibri"/>
                <w:color w:val="auto"/>
                <w:sz w:val="20"/>
                <w:szCs w:val="20"/>
              </w:rPr>
              <w:t xml:space="preserve">Video with communication styles </w:t>
            </w:r>
            <w:bookmarkStart w:id="0" w:name="_Hlk30678812"/>
            <w:r>
              <w:fldChar w:fldCharType="begin"/>
            </w:r>
            <w:r>
              <w:instrText xml:space="preserve"> HYPERLINK "https://study.com/academy/lesson/assertive-communication-skills-definition-behaviors.html" \l "lesson" </w:instrText>
            </w:r>
            <w:r>
              <w:fldChar w:fldCharType="separate"/>
            </w:r>
            <w:r w:rsidRPr="00676303">
              <w:rPr>
                <w:rStyle w:val="Hyperlink"/>
                <w:rFonts w:asciiTheme="minorHAnsi" w:hAnsiTheme="minorHAnsi"/>
                <w:sz w:val="20"/>
                <w:szCs w:val="20"/>
              </w:rPr>
              <w:t>https://study.com/academy/lesson/assertive-communication-skills-definition-behaviors.html#lesson</w:t>
            </w:r>
            <w:r>
              <w:rPr>
                <w:rStyle w:val="Hyperlink"/>
                <w:rFonts w:asciiTheme="minorHAnsi" w:hAnsiTheme="minorHAnsi"/>
                <w:sz w:val="20"/>
                <w:szCs w:val="20"/>
              </w:rPr>
              <w:fldChar w:fldCharType="end"/>
            </w:r>
            <w:r w:rsidRPr="00676303">
              <w:rPr>
                <w:rFonts w:asciiTheme="minorHAnsi" w:hAnsiTheme="minorHAnsi"/>
                <w:sz w:val="20"/>
                <w:szCs w:val="20"/>
              </w:rPr>
              <w:t xml:space="preserve"> </w:t>
            </w:r>
            <w:bookmarkEnd w:id="0"/>
          </w:p>
          <w:p w14:paraId="417CF31C" w14:textId="4B4C7CAC" w:rsidR="006F7B03" w:rsidRPr="00CF2ADC" w:rsidRDefault="006F7B03" w:rsidP="00CF2ADC">
            <w:pPr>
              <w:pStyle w:val="Default"/>
              <w:spacing w:after="120" w:line="20" w:lineRule="atLeast"/>
              <w:rPr>
                <w:rFonts w:asciiTheme="minorHAnsi" w:hAnsiTheme="minorHAnsi"/>
                <w:sz w:val="20"/>
                <w:szCs w:val="20"/>
              </w:rPr>
            </w:pPr>
            <w:r w:rsidRPr="00676303">
              <w:rPr>
                <w:rFonts w:asciiTheme="minorHAnsi" w:hAnsiTheme="minorHAnsi"/>
                <w:sz w:val="20"/>
                <w:szCs w:val="20"/>
              </w:rPr>
              <w:t xml:space="preserve">Assertive communication training in health care </w:t>
            </w:r>
            <w:hyperlink r:id="rId7" w:history="1">
              <w:r w:rsidRPr="00676303">
                <w:rPr>
                  <w:rStyle w:val="Hyperlink"/>
                  <w:rFonts w:asciiTheme="minorHAnsi" w:hAnsiTheme="minorHAnsi"/>
                  <w:sz w:val="20"/>
                  <w:szCs w:val="20"/>
                </w:rPr>
                <w:t>https://www.youtube.com/watch?v=8QogUyQBg5Y</w:t>
              </w:r>
            </w:hyperlink>
            <w:r w:rsidRPr="00676303">
              <w:rPr>
                <w:rFonts w:asciiTheme="minorHAnsi" w:hAnsiTheme="minorHAnsi"/>
                <w:sz w:val="20"/>
                <w:szCs w:val="20"/>
              </w:rPr>
              <w:t xml:space="preserve"> </w:t>
            </w:r>
          </w:p>
          <w:p w14:paraId="22B381B1" w14:textId="4FD0CE6F" w:rsidR="006F7B03" w:rsidRPr="00CF2ADC" w:rsidRDefault="006F7B03" w:rsidP="00CF2ADC">
            <w:pPr>
              <w:spacing w:after="120" w:line="20" w:lineRule="atLeast"/>
              <w:rPr>
                <w:rFonts w:asciiTheme="minorHAnsi" w:hAnsiTheme="minorHAnsi" w:cs="Calibri"/>
                <w:sz w:val="20"/>
                <w:szCs w:val="20"/>
                <w:lang w:val="en-US"/>
              </w:rPr>
            </w:pPr>
            <w:r w:rsidRPr="00676303">
              <w:rPr>
                <w:rFonts w:asciiTheme="minorHAnsi" w:eastAsiaTheme="minorHAnsi" w:hAnsiTheme="minorHAnsi" w:cs="Calibri"/>
                <w:color w:val="000000"/>
                <w:sz w:val="20"/>
                <w:szCs w:val="20"/>
                <w:lang w:val="en-US"/>
              </w:rPr>
              <w:t xml:space="preserve"> </w:t>
            </w:r>
            <w:r w:rsidRPr="00676303">
              <w:rPr>
                <w:rFonts w:asciiTheme="minorHAnsi" w:hAnsiTheme="minorHAnsi" w:cs="Calibri"/>
                <w:sz w:val="20"/>
                <w:szCs w:val="20"/>
                <w:lang w:val="en-US"/>
              </w:rPr>
              <w:t>The Four Basic Styles of Communication</w:t>
            </w:r>
            <w:r w:rsidRPr="00676303">
              <w:rPr>
                <w:rFonts w:asciiTheme="minorHAnsi" w:eastAsiaTheme="minorHAnsi" w:hAnsiTheme="minorHAnsi" w:cs="Calibri"/>
                <w:color w:val="000000"/>
                <w:sz w:val="20"/>
                <w:szCs w:val="20"/>
                <w:lang w:val="en-US"/>
              </w:rPr>
              <w:t xml:space="preserve"> </w:t>
            </w:r>
            <w:hyperlink r:id="rId8" w:history="1">
              <w:r w:rsidRPr="00676303">
                <w:rPr>
                  <w:rStyle w:val="Hyperlink"/>
                  <w:rFonts w:asciiTheme="minorHAnsi" w:hAnsiTheme="minorHAnsi"/>
                  <w:sz w:val="20"/>
                  <w:szCs w:val="20"/>
                  <w:lang w:val="en-US"/>
                </w:rPr>
                <w:t>https://www.uky.edu/hr/sites/www.uky.edu.hr/files/wellness/images/Conf14_FourCommStyles.pdf</w:t>
              </w:r>
            </w:hyperlink>
            <w:r w:rsidRPr="00676303">
              <w:rPr>
                <w:rFonts w:asciiTheme="minorHAnsi" w:hAnsiTheme="minorHAnsi"/>
                <w:sz w:val="20"/>
                <w:szCs w:val="20"/>
                <w:lang w:val="en-US"/>
              </w:rPr>
              <w:t xml:space="preserve"> </w:t>
            </w:r>
          </w:p>
          <w:p w14:paraId="7E27302F" w14:textId="188C5A09" w:rsidR="006F7B03" w:rsidRPr="00CF2ADC" w:rsidRDefault="006F7B03" w:rsidP="00CF2ADC">
            <w:pPr>
              <w:pStyle w:val="Default"/>
              <w:spacing w:after="120" w:line="20" w:lineRule="atLeast"/>
              <w:rPr>
                <w:rFonts w:asciiTheme="minorHAnsi" w:hAnsiTheme="minorHAnsi" w:cs="Calibri"/>
                <w:sz w:val="20"/>
                <w:szCs w:val="20"/>
              </w:rPr>
            </w:pPr>
            <w:r w:rsidRPr="00676303">
              <w:rPr>
                <w:rFonts w:asciiTheme="minorHAnsi" w:hAnsiTheme="minorHAnsi" w:cs="Calibri"/>
                <w:color w:val="auto"/>
                <w:sz w:val="20"/>
                <w:szCs w:val="20"/>
              </w:rPr>
              <w:t>Assertiveness worksheet</w:t>
            </w:r>
            <w:r w:rsidRPr="00676303">
              <w:rPr>
                <w:rFonts w:asciiTheme="minorHAnsi" w:hAnsiTheme="minorHAnsi" w:cs="Calibri"/>
                <w:sz w:val="20"/>
                <w:szCs w:val="20"/>
              </w:rPr>
              <w:t xml:space="preserve"> </w:t>
            </w:r>
            <w:hyperlink r:id="rId9" w:history="1">
              <w:r w:rsidRPr="00676303">
                <w:rPr>
                  <w:rStyle w:val="Hyperlink"/>
                  <w:rFonts w:asciiTheme="minorHAnsi" w:hAnsiTheme="minorHAnsi" w:cs="Calibri"/>
                  <w:sz w:val="20"/>
                  <w:szCs w:val="20"/>
                </w:rPr>
                <w:t>https://uwaterloo.ca/student-success/sites/ca.student-success/files/uploads/files/TipSheet_AssertivenessWorksheet.pdf</w:t>
              </w:r>
            </w:hyperlink>
            <w:r w:rsidRPr="00676303">
              <w:rPr>
                <w:rFonts w:asciiTheme="minorHAnsi" w:hAnsiTheme="minorHAnsi" w:cs="Calibri"/>
                <w:sz w:val="20"/>
                <w:szCs w:val="20"/>
              </w:rPr>
              <w:t xml:space="preserve"> </w:t>
            </w:r>
          </w:p>
          <w:p w14:paraId="3E370BE4" w14:textId="222A9EBC" w:rsidR="006F7B03" w:rsidRPr="00676303" w:rsidRDefault="006F7B03" w:rsidP="00CF2ADC">
            <w:pPr>
              <w:pStyle w:val="Default"/>
              <w:spacing w:after="120" w:line="20" w:lineRule="atLeast"/>
              <w:rPr>
                <w:rFonts w:asciiTheme="minorHAnsi" w:hAnsiTheme="minorHAnsi" w:cs="Calibri"/>
                <w:sz w:val="20"/>
                <w:szCs w:val="20"/>
              </w:rPr>
            </w:pPr>
            <w:r w:rsidRPr="00676303">
              <w:rPr>
                <w:rFonts w:asciiTheme="minorHAnsi" w:hAnsiTheme="minorHAnsi" w:cs="Calibri"/>
                <w:color w:val="auto"/>
                <w:sz w:val="20"/>
                <w:szCs w:val="20"/>
              </w:rPr>
              <w:t>Assertive communication: making yourself heard in a health care team</w:t>
            </w:r>
            <w:r w:rsidR="00CF2ADC">
              <w:rPr>
                <w:rFonts w:asciiTheme="minorHAnsi" w:hAnsiTheme="minorHAnsi" w:cs="Calibri"/>
                <w:color w:val="auto"/>
                <w:sz w:val="20"/>
                <w:szCs w:val="20"/>
              </w:rPr>
              <w:t xml:space="preserve"> </w:t>
            </w:r>
            <w:hyperlink r:id="rId10" w:history="1">
              <w:r w:rsidRPr="00676303">
                <w:rPr>
                  <w:rStyle w:val="Hyperlink"/>
                  <w:rFonts w:asciiTheme="minorHAnsi" w:hAnsiTheme="minorHAnsi" w:cs="Calibri"/>
                  <w:sz w:val="20"/>
                  <w:szCs w:val="20"/>
                </w:rPr>
                <w:t>https://moodle.une.edu.au/pluginfile.php/452247/mod_data/intro/User-Manual-Assertive-communication-FINAL.pdf</w:t>
              </w:r>
            </w:hyperlink>
            <w:r w:rsidRPr="00676303">
              <w:rPr>
                <w:rFonts w:asciiTheme="minorHAnsi" w:hAnsiTheme="minorHAnsi" w:cs="Calibri"/>
                <w:sz w:val="20"/>
                <w:szCs w:val="20"/>
              </w:rPr>
              <w:t xml:space="preserve"> </w:t>
            </w:r>
          </w:p>
          <w:p w14:paraId="28433C1F" w14:textId="379DFE91" w:rsidR="006F7B03" w:rsidRPr="00676303" w:rsidRDefault="00CF2ADC" w:rsidP="00CF2ADC">
            <w:pPr>
              <w:spacing w:after="120" w:line="20" w:lineRule="atLeast"/>
              <w:outlineLvl w:val="1"/>
              <w:rPr>
                <w:rFonts w:asciiTheme="minorHAnsi" w:hAnsiTheme="minorHAnsi" w:cs="Calibri"/>
                <w:sz w:val="20"/>
                <w:szCs w:val="20"/>
                <w:lang w:val="en-US"/>
              </w:rPr>
            </w:pPr>
            <w:hyperlink r:id="rId11" w:history="1">
              <w:r w:rsidR="006F7B03" w:rsidRPr="00676303">
                <w:rPr>
                  <w:rFonts w:asciiTheme="minorHAnsi" w:hAnsiTheme="minorHAnsi" w:cs="Calibri"/>
                  <w:sz w:val="20"/>
                  <w:szCs w:val="20"/>
                  <w:lang w:val="en-US"/>
                </w:rPr>
                <w:t xml:space="preserve">Naoki </w:t>
              </w:r>
              <w:proofErr w:type="spellStart"/>
              <w:r w:rsidR="006F7B03" w:rsidRPr="00676303">
                <w:rPr>
                  <w:rFonts w:asciiTheme="minorHAnsi" w:hAnsiTheme="minorHAnsi" w:cs="Calibri"/>
                  <w:sz w:val="20"/>
                  <w:szCs w:val="20"/>
                  <w:lang w:val="en-US"/>
                </w:rPr>
                <w:t>Yoshinaga</w:t>
              </w:r>
              <w:proofErr w:type="spellEnd"/>
              <w:r w:rsidR="006F7B03" w:rsidRPr="00676303">
                <w:rPr>
                  <w:rFonts w:asciiTheme="minorHAnsi" w:hAnsiTheme="minorHAnsi" w:cs="Calibri"/>
                  <w:sz w:val="20"/>
                  <w:szCs w:val="20"/>
                  <w:lang w:val="en-US"/>
                </w:rPr>
                <w:t xml:space="preserve"> RN, </w:t>
              </w:r>
              <w:proofErr w:type="spellStart"/>
              <w:r w:rsidR="006F7B03" w:rsidRPr="00676303">
                <w:rPr>
                  <w:rFonts w:asciiTheme="minorHAnsi" w:hAnsiTheme="minorHAnsi" w:cs="Calibri"/>
                  <w:sz w:val="20"/>
                  <w:szCs w:val="20"/>
                  <w:lang w:val="en-US"/>
                </w:rPr>
                <w:t>PhD</w:t>
              </w:r>
            </w:hyperlink>
            <w:r w:rsidR="006F7B03" w:rsidRPr="00676303">
              <w:rPr>
                <w:rFonts w:asciiTheme="minorHAnsi" w:hAnsiTheme="minorHAnsi" w:cs="Calibri"/>
                <w:sz w:val="20"/>
                <w:szCs w:val="20"/>
                <w:lang w:val="en-US"/>
              </w:rPr>
              <w:t>,</w:t>
            </w:r>
            <w:hyperlink r:id="rId12" w:history="1">
              <w:r w:rsidR="006F7B03" w:rsidRPr="00676303">
                <w:rPr>
                  <w:rFonts w:asciiTheme="minorHAnsi" w:hAnsiTheme="minorHAnsi" w:cs="Calibri"/>
                  <w:sz w:val="20"/>
                  <w:szCs w:val="20"/>
                  <w:lang w:val="en-US"/>
                </w:rPr>
                <w:t>Yohei</w:t>
              </w:r>
              <w:proofErr w:type="spellEnd"/>
              <w:r w:rsidR="006F7B03" w:rsidRPr="00676303">
                <w:rPr>
                  <w:rFonts w:asciiTheme="minorHAnsi" w:hAnsiTheme="minorHAnsi" w:cs="Calibri"/>
                  <w:sz w:val="20"/>
                  <w:szCs w:val="20"/>
                  <w:lang w:val="en-US"/>
                </w:rPr>
                <w:t xml:space="preserve"> Nakamura RN, MSc</w:t>
              </w:r>
            </w:hyperlink>
            <w:r w:rsidR="006F7B03" w:rsidRPr="00676303">
              <w:rPr>
                <w:rFonts w:asciiTheme="minorHAnsi" w:hAnsiTheme="minorHAnsi" w:cs="Calibri"/>
                <w:sz w:val="20"/>
                <w:szCs w:val="20"/>
                <w:lang w:val="en-US"/>
              </w:rPr>
              <w:t xml:space="preserve">, </w:t>
            </w:r>
            <w:hyperlink r:id="rId13" w:history="1">
              <w:r w:rsidR="006F7B03" w:rsidRPr="00676303">
                <w:rPr>
                  <w:rFonts w:asciiTheme="minorHAnsi" w:hAnsiTheme="minorHAnsi" w:cs="Calibri"/>
                  <w:sz w:val="20"/>
                  <w:szCs w:val="20"/>
                  <w:lang w:val="en-US"/>
                </w:rPr>
                <w:t xml:space="preserve">Hiroki </w:t>
              </w:r>
              <w:proofErr w:type="spellStart"/>
              <w:r w:rsidR="006F7B03" w:rsidRPr="00676303">
                <w:rPr>
                  <w:rFonts w:asciiTheme="minorHAnsi" w:hAnsiTheme="minorHAnsi" w:cs="Calibri"/>
                  <w:sz w:val="20"/>
                  <w:szCs w:val="20"/>
                  <w:lang w:val="en-US"/>
                </w:rPr>
                <w:t>Tanoue</w:t>
              </w:r>
              <w:proofErr w:type="spellEnd"/>
              <w:r w:rsidR="006F7B03" w:rsidRPr="00676303">
                <w:rPr>
                  <w:rFonts w:asciiTheme="minorHAnsi" w:hAnsiTheme="minorHAnsi" w:cs="Calibri"/>
                  <w:sz w:val="20"/>
                  <w:szCs w:val="20"/>
                  <w:lang w:val="en-US"/>
                </w:rPr>
                <w:t xml:space="preserve"> RN, MSc</w:t>
              </w:r>
            </w:hyperlink>
            <w:r w:rsidR="006F7B03" w:rsidRPr="00676303">
              <w:rPr>
                <w:rFonts w:asciiTheme="minorHAnsi" w:hAnsiTheme="minorHAnsi" w:cs="Calibri"/>
                <w:sz w:val="20"/>
                <w:szCs w:val="20"/>
                <w:lang w:val="en-US"/>
              </w:rPr>
              <w:t xml:space="preserve">, </w:t>
            </w:r>
            <w:hyperlink r:id="rId14" w:history="1">
              <w:proofErr w:type="spellStart"/>
              <w:r w:rsidR="006F7B03" w:rsidRPr="00676303">
                <w:rPr>
                  <w:rFonts w:asciiTheme="minorHAnsi" w:hAnsiTheme="minorHAnsi" w:cs="Calibri"/>
                  <w:sz w:val="20"/>
                  <w:szCs w:val="20"/>
                  <w:lang w:val="en-US"/>
                </w:rPr>
                <w:t>Fionnula</w:t>
              </w:r>
              <w:proofErr w:type="spellEnd"/>
              <w:r w:rsidR="006F7B03" w:rsidRPr="00676303">
                <w:rPr>
                  <w:rFonts w:asciiTheme="minorHAnsi" w:hAnsiTheme="minorHAnsi" w:cs="Calibri"/>
                  <w:sz w:val="20"/>
                  <w:szCs w:val="20"/>
                  <w:lang w:val="en-US"/>
                </w:rPr>
                <w:t xml:space="preserve"> </w:t>
              </w:r>
              <w:proofErr w:type="spellStart"/>
              <w:r w:rsidR="006F7B03" w:rsidRPr="00676303">
                <w:rPr>
                  <w:rFonts w:asciiTheme="minorHAnsi" w:hAnsiTheme="minorHAnsi" w:cs="Calibri"/>
                  <w:sz w:val="20"/>
                  <w:szCs w:val="20"/>
                  <w:lang w:val="en-US"/>
                </w:rPr>
                <w:t>MacLiam</w:t>
              </w:r>
              <w:proofErr w:type="spellEnd"/>
              <w:r w:rsidR="006F7B03" w:rsidRPr="00676303">
                <w:rPr>
                  <w:rFonts w:asciiTheme="minorHAnsi" w:hAnsiTheme="minorHAnsi" w:cs="Calibri"/>
                  <w:sz w:val="20"/>
                  <w:szCs w:val="20"/>
                  <w:lang w:val="en-US"/>
                </w:rPr>
                <w:t xml:space="preserve"> RN, CNS, NP, MSc</w:t>
              </w:r>
            </w:hyperlink>
            <w:r w:rsidR="006F7B03" w:rsidRPr="00676303">
              <w:rPr>
                <w:rFonts w:asciiTheme="minorHAnsi" w:hAnsiTheme="minorHAnsi" w:cs="Calibri"/>
                <w:sz w:val="20"/>
                <w:szCs w:val="20"/>
                <w:lang w:val="en-US"/>
              </w:rPr>
              <w:t xml:space="preserve"> </w:t>
            </w:r>
            <w:hyperlink r:id="rId15" w:history="1">
              <w:r w:rsidR="006F7B03" w:rsidRPr="00676303">
                <w:rPr>
                  <w:rFonts w:asciiTheme="minorHAnsi" w:hAnsiTheme="minorHAnsi" w:cs="Calibri"/>
                  <w:sz w:val="20"/>
                  <w:szCs w:val="20"/>
                  <w:lang w:val="en-US"/>
                </w:rPr>
                <w:t xml:space="preserve">Keiko </w:t>
              </w:r>
              <w:proofErr w:type="spellStart"/>
              <w:r w:rsidR="006F7B03" w:rsidRPr="00676303">
                <w:rPr>
                  <w:rFonts w:asciiTheme="minorHAnsi" w:hAnsiTheme="minorHAnsi" w:cs="Calibri"/>
                  <w:sz w:val="20"/>
                  <w:szCs w:val="20"/>
                  <w:lang w:val="en-US"/>
                </w:rPr>
                <w:t>Aoishi</w:t>
              </w:r>
              <w:proofErr w:type="spellEnd"/>
              <w:r w:rsidR="006F7B03" w:rsidRPr="00676303">
                <w:rPr>
                  <w:rFonts w:asciiTheme="minorHAnsi" w:hAnsiTheme="minorHAnsi" w:cs="Calibri"/>
                  <w:sz w:val="20"/>
                  <w:szCs w:val="20"/>
                  <w:lang w:val="en-US"/>
                </w:rPr>
                <w:t xml:space="preserve"> RN, </w:t>
              </w:r>
              <w:proofErr w:type="spellStart"/>
              <w:r w:rsidR="006F7B03" w:rsidRPr="00676303">
                <w:rPr>
                  <w:rFonts w:asciiTheme="minorHAnsi" w:hAnsiTheme="minorHAnsi" w:cs="Calibri"/>
                  <w:sz w:val="20"/>
                  <w:szCs w:val="20"/>
                  <w:lang w:val="en-US"/>
                </w:rPr>
                <w:t>PhD</w:t>
              </w:r>
            </w:hyperlink>
            <w:r w:rsidR="006F7B03" w:rsidRPr="00676303">
              <w:rPr>
                <w:rFonts w:asciiTheme="minorHAnsi" w:hAnsiTheme="minorHAnsi" w:cs="Calibri"/>
                <w:sz w:val="20"/>
                <w:szCs w:val="20"/>
                <w:lang w:val="en-US"/>
              </w:rPr>
              <w:t>,</w:t>
            </w:r>
            <w:hyperlink r:id="rId16" w:history="1">
              <w:r w:rsidR="006F7B03" w:rsidRPr="00676303">
                <w:rPr>
                  <w:rFonts w:asciiTheme="minorHAnsi" w:hAnsiTheme="minorHAnsi" w:cs="Calibri"/>
                  <w:sz w:val="20"/>
                  <w:szCs w:val="20"/>
                  <w:lang w:val="en-US"/>
                </w:rPr>
                <w:t>Yuko</w:t>
              </w:r>
              <w:proofErr w:type="spellEnd"/>
              <w:r w:rsidR="006F7B03" w:rsidRPr="00676303">
                <w:rPr>
                  <w:rFonts w:asciiTheme="minorHAnsi" w:hAnsiTheme="minorHAnsi" w:cs="Calibri"/>
                  <w:sz w:val="20"/>
                  <w:szCs w:val="20"/>
                  <w:lang w:val="en-US"/>
                </w:rPr>
                <w:t xml:space="preserve"> </w:t>
              </w:r>
              <w:proofErr w:type="spellStart"/>
              <w:r w:rsidR="006F7B03" w:rsidRPr="00676303">
                <w:rPr>
                  <w:rFonts w:asciiTheme="minorHAnsi" w:hAnsiTheme="minorHAnsi" w:cs="Calibri"/>
                  <w:sz w:val="20"/>
                  <w:szCs w:val="20"/>
                  <w:lang w:val="en-US"/>
                </w:rPr>
                <w:t>Shiraishi</w:t>
              </w:r>
              <w:proofErr w:type="spellEnd"/>
              <w:r w:rsidR="006F7B03" w:rsidRPr="00676303">
                <w:rPr>
                  <w:rFonts w:asciiTheme="minorHAnsi" w:hAnsiTheme="minorHAnsi" w:cs="Calibri"/>
                  <w:sz w:val="20"/>
                  <w:szCs w:val="20"/>
                  <w:lang w:val="en-US"/>
                </w:rPr>
                <w:t xml:space="preserve"> RN, PhD</w:t>
              </w:r>
            </w:hyperlink>
            <w:r w:rsidR="006F7B03" w:rsidRPr="00676303">
              <w:rPr>
                <w:rFonts w:asciiTheme="minorHAnsi" w:hAnsiTheme="minorHAnsi" w:cs="Calibri"/>
                <w:sz w:val="20"/>
                <w:szCs w:val="20"/>
                <w:lang w:val="en-US"/>
              </w:rPr>
              <w:t xml:space="preserve"> Is modified brief assertiveness training for nurses effective? A single‐group study with long‐term follow‐up </w:t>
            </w:r>
            <w:hyperlink r:id="rId17" w:tooltip="Journal of Nursing Management homepage" w:history="1">
              <w:r w:rsidR="006F7B03" w:rsidRPr="00676303">
                <w:rPr>
                  <w:rFonts w:asciiTheme="minorHAnsi" w:hAnsiTheme="minorHAnsi" w:cs="Calibri"/>
                  <w:sz w:val="20"/>
                  <w:szCs w:val="20"/>
                  <w:lang w:val="en-US"/>
                </w:rPr>
                <w:t>Journal of Nursing Management</w:t>
              </w:r>
            </w:hyperlink>
            <w:r w:rsidR="006F7B03" w:rsidRPr="00676303">
              <w:rPr>
                <w:rFonts w:asciiTheme="minorHAnsi" w:hAnsiTheme="minorHAnsi" w:cs="Calibri"/>
                <w:sz w:val="20"/>
                <w:szCs w:val="20"/>
                <w:lang w:val="en-US"/>
              </w:rPr>
              <w:t xml:space="preserve"> 2017: 26(1) 59-65</w:t>
            </w:r>
            <w:r>
              <w:rPr>
                <w:rFonts w:asciiTheme="minorHAnsi" w:hAnsiTheme="minorHAnsi" w:cs="Calibri"/>
                <w:sz w:val="20"/>
                <w:szCs w:val="20"/>
                <w:lang w:val="en-US"/>
              </w:rPr>
              <w:t xml:space="preserve"> </w:t>
            </w:r>
            <w:hyperlink r:id="rId18" w:history="1">
              <w:r w:rsidR="006F7B03" w:rsidRPr="00676303">
                <w:rPr>
                  <w:rStyle w:val="Hyperlink"/>
                  <w:rFonts w:asciiTheme="minorHAnsi" w:eastAsia="Times New Roman" w:hAnsiTheme="minorHAnsi" w:cs="Arial"/>
                  <w:sz w:val="20"/>
                  <w:szCs w:val="20"/>
                  <w:lang w:val="en-US"/>
                </w:rPr>
                <w:t>https://onlinelibrary.wiley.com/doi/full/10.1111/jonm.12521</w:t>
              </w:r>
            </w:hyperlink>
            <w:r w:rsidR="006F7B03" w:rsidRPr="00676303">
              <w:rPr>
                <w:rFonts w:asciiTheme="minorHAnsi" w:eastAsia="Times New Roman" w:hAnsiTheme="minorHAnsi" w:cs="Arial"/>
                <w:color w:val="1C1D1E"/>
                <w:sz w:val="20"/>
                <w:szCs w:val="20"/>
                <w:lang w:val="en-US"/>
              </w:rPr>
              <w:t xml:space="preserve"> </w:t>
            </w:r>
            <w:hyperlink r:id="rId19" w:history="1">
              <w:r w:rsidR="006F7B03" w:rsidRPr="00676303">
                <w:rPr>
                  <w:rFonts w:asciiTheme="minorHAnsi" w:eastAsia="Times New Roman" w:hAnsiTheme="minorHAnsi" w:cs="Arial"/>
                  <w:vanish/>
                  <w:color w:val="005274"/>
                  <w:sz w:val="20"/>
                  <w:szCs w:val="20"/>
                  <w:lang w:val="en-US"/>
                </w:rPr>
                <w:t>Volume 26, Issue 1</w:t>
              </w:r>
            </w:hyperlink>
          </w:p>
          <w:p w14:paraId="3666366C" w14:textId="77777777" w:rsidR="006F7B03" w:rsidRPr="00676303" w:rsidRDefault="006F7B03" w:rsidP="00A41574">
            <w:pPr>
              <w:spacing w:after="0" w:line="20" w:lineRule="atLeast"/>
              <w:rPr>
                <w:rFonts w:asciiTheme="minorHAnsi" w:eastAsia="Times New Roman" w:hAnsiTheme="minorHAnsi" w:cs="Arial"/>
                <w:vanish/>
                <w:color w:val="1C1D1E"/>
                <w:sz w:val="20"/>
                <w:szCs w:val="20"/>
                <w:lang w:val="en-US"/>
              </w:rPr>
            </w:pPr>
          </w:p>
          <w:p w14:paraId="0A4299D1" w14:textId="77777777" w:rsidR="006F7B03" w:rsidRPr="00676303" w:rsidRDefault="006F7B03" w:rsidP="00A41574">
            <w:pPr>
              <w:pStyle w:val="Default"/>
              <w:spacing w:line="20" w:lineRule="atLeast"/>
              <w:rPr>
                <w:rFonts w:asciiTheme="minorHAnsi" w:hAnsiTheme="minorHAnsi" w:cs="Calibri"/>
                <w:sz w:val="20"/>
                <w:szCs w:val="20"/>
              </w:rPr>
            </w:pPr>
          </w:p>
        </w:tc>
      </w:tr>
    </w:tbl>
    <w:p w14:paraId="006C93F0" w14:textId="433BCDC7" w:rsidR="00F758F1" w:rsidRPr="000A6017" w:rsidRDefault="00F758F1">
      <w:pPr>
        <w:rPr>
          <w:color w:val="FF0000"/>
        </w:rPr>
      </w:pPr>
      <w:bookmarkStart w:id="1" w:name="_GoBack"/>
      <w:bookmarkEnd w:id="1"/>
    </w:p>
    <w:sectPr w:rsidR="00F758F1" w:rsidRPr="000A6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97704"/>
    <w:multiLevelType w:val="hybridMultilevel"/>
    <w:tmpl w:val="F058261A"/>
    <w:lvl w:ilvl="0" w:tplc="0D68CA42">
      <w:start w:val="19"/>
      <w:numFmt w:val="bullet"/>
      <w:lvlText w:val="-"/>
      <w:lvlJc w:val="left"/>
      <w:pPr>
        <w:ind w:left="628" w:hanging="360"/>
      </w:pPr>
      <w:rPr>
        <w:rFonts w:ascii="Calibri" w:eastAsiaTheme="minorHAnsi" w:hAnsi="Calibri" w:cstheme="minorHAnsi"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B03"/>
    <w:rsid w:val="0009764F"/>
    <w:rsid w:val="000A6017"/>
    <w:rsid w:val="00297B02"/>
    <w:rsid w:val="002C4083"/>
    <w:rsid w:val="00300F72"/>
    <w:rsid w:val="0030619B"/>
    <w:rsid w:val="004A55F7"/>
    <w:rsid w:val="004B2970"/>
    <w:rsid w:val="006F7B03"/>
    <w:rsid w:val="00B550F3"/>
    <w:rsid w:val="00CF2ADC"/>
    <w:rsid w:val="00F758F1"/>
    <w:rsid w:val="00FC0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083"/>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7B03"/>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6F7B03"/>
    <w:pPr>
      <w:spacing w:after="200" w:line="276" w:lineRule="auto"/>
      <w:ind w:left="720"/>
      <w:contextualSpacing/>
    </w:pPr>
    <w:rPr>
      <w:lang w:val="ro-RO"/>
    </w:rPr>
  </w:style>
  <w:style w:type="character" w:styleId="Hyperlink">
    <w:name w:val="Hyperlink"/>
    <w:basedOn w:val="DefaultParagraphFont"/>
    <w:uiPriority w:val="99"/>
    <w:unhideWhenUsed/>
    <w:rsid w:val="006F7B03"/>
    <w:rPr>
      <w:color w:val="0563C1" w:themeColor="hyperlink"/>
      <w:u w:val="single"/>
    </w:rPr>
  </w:style>
  <w:style w:type="character" w:styleId="FollowedHyperlink">
    <w:name w:val="FollowedHyperlink"/>
    <w:basedOn w:val="DefaultParagraphFont"/>
    <w:uiPriority w:val="99"/>
    <w:semiHidden/>
    <w:unhideWhenUsed/>
    <w:rsid w:val="002C4083"/>
    <w:rPr>
      <w:color w:val="954F72" w:themeColor="followedHyperlink"/>
      <w:u w:val="single"/>
    </w:rPr>
  </w:style>
  <w:style w:type="paragraph" w:styleId="BalloonText">
    <w:name w:val="Balloon Text"/>
    <w:basedOn w:val="Normal"/>
    <w:link w:val="BalloonTextChar"/>
    <w:uiPriority w:val="99"/>
    <w:semiHidden/>
    <w:unhideWhenUsed/>
    <w:rsid w:val="004B29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970"/>
    <w:rPr>
      <w:rFonts w:ascii="Segoe UI" w:eastAsia="Calibr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083"/>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7B03"/>
    <w:pPr>
      <w:autoSpaceDE w:val="0"/>
      <w:autoSpaceDN w:val="0"/>
      <w:adjustRightInd w:val="0"/>
      <w:spacing w:after="0" w:line="240" w:lineRule="auto"/>
    </w:pPr>
    <w:rPr>
      <w:rFonts w:ascii="Symbol" w:eastAsia="Calibri" w:hAnsi="Symbol" w:cs="Symbol"/>
      <w:color w:val="000000"/>
      <w:sz w:val="24"/>
      <w:szCs w:val="24"/>
    </w:rPr>
  </w:style>
  <w:style w:type="paragraph" w:styleId="ListParagraph">
    <w:name w:val="List Paragraph"/>
    <w:basedOn w:val="Normal"/>
    <w:uiPriority w:val="34"/>
    <w:qFormat/>
    <w:rsid w:val="006F7B03"/>
    <w:pPr>
      <w:spacing w:after="200" w:line="276" w:lineRule="auto"/>
      <w:ind w:left="720"/>
      <w:contextualSpacing/>
    </w:pPr>
    <w:rPr>
      <w:lang w:val="ro-RO"/>
    </w:rPr>
  </w:style>
  <w:style w:type="character" w:styleId="Hyperlink">
    <w:name w:val="Hyperlink"/>
    <w:basedOn w:val="DefaultParagraphFont"/>
    <w:uiPriority w:val="99"/>
    <w:unhideWhenUsed/>
    <w:rsid w:val="006F7B03"/>
    <w:rPr>
      <w:color w:val="0563C1" w:themeColor="hyperlink"/>
      <w:u w:val="single"/>
    </w:rPr>
  </w:style>
  <w:style w:type="character" w:styleId="FollowedHyperlink">
    <w:name w:val="FollowedHyperlink"/>
    <w:basedOn w:val="DefaultParagraphFont"/>
    <w:uiPriority w:val="99"/>
    <w:semiHidden/>
    <w:unhideWhenUsed/>
    <w:rsid w:val="002C4083"/>
    <w:rPr>
      <w:color w:val="954F72" w:themeColor="followedHyperlink"/>
      <w:u w:val="single"/>
    </w:rPr>
  </w:style>
  <w:style w:type="paragraph" w:styleId="BalloonText">
    <w:name w:val="Balloon Text"/>
    <w:basedOn w:val="Normal"/>
    <w:link w:val="BalloonTextChar"/>
    <w:uiPriority w:val="99"/>
    <w:semiHidden/>
    <w:unhideWhenUsed/>
    <w:rsid w:val="004B29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970"/>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y.edu/hr/sites/www.uky.edu.hr/files/wellness/images/Conf14_FourCommStyles.pdf" TargetMode="External"/><Relationship Id="rId13" Type="http://schemas.openxmlformats.org/officeDocument/2006/relationships/hyperlink" Target="https://onlinelibrary.wiley.com/action/doSearch?ContribAuthorStored=Tanoue%2C+Hiroki" TargetMode="External"/><Relationship Id="rId18" Type="http://schemas.openxmlformats.org/officeDocument/2006/relationships/hyperlink" Target="https://onlinelibrary.wiley.com/doi/full/10.1111/jonm.12521"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www.youtube.com/watch?v=8QogUyQBg5Y" TargetMode="External"/><Relationship Id="rId12" Type="http://schemas.openxmlformats.org/officeDocument/2006/relationships/hyperlink" Target="https://onlinelibrary.wiley.com/action/doSearch?ContribAuthorStored=Nakamura%2C+Yohei" TargetMode="External"/><Relationship Id="rId17" Type="http://schemas.openxmlformats.org/officeDocument/2006/relationships/hyperlink" Target="https://onlinelibrary.wiley.com/journal/13652834" TargetMode="External"/><Relationship Id="rId2" Type="http://schemas.openxmlformats.org/officeDocument/2006/relationships/styles" Target="styles.xml"/><Relationship Id="rId16" Type="http://schemas.openxmlformats.org/officeDocument/2006/relationships/hyperlink" Target="https://onlinelibrary.wiley.com/action/doSearch?ContribAuthorStored=Shiraishi%2C+Yuk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tudy.com/academy/lesson/assertive-communication-skills-definition-behaviors.html" TargetMode="External"/><Relationship Id="rId11" Type="http://schemas.openxmlformats.org/officeDocument/2006/relationships/hyperlink" Target="https://onlinelibrary.wiley.com/action/doSearch?ContribAuthorStored=Yoshinaga%2C+Naoki" TargetMode="External"/><Relationship Id="rId5" Type="http://schemas.openxmlformats.org/officeDocument/2006/relationships/webSettings" Target="webSettings.xml"/><Relationship Id="rId15" Type="http://schemas.openxmlformats.org/officeDocument/2006/relationships/hyperlink" Target="https://onlinelibrary.wiley.com/action/doSearch?ContribAuthorStored=Aoishi%2C+Keiko" TargetMode="External"/><Relationship Id="rId10" Type="http://schemas.openxmlformats.org/officeDocument/2006/relationships/hyperlink" Target="https://moodle.une.edu.au/pluginfile.php/452247/mod_data/intro/User-Manual-Assertive-communication-FINAL.pdf" TargetMode="External"/><Relationship Id="rId19" Type="http://schemas.openxmlformats.org/officeDocument/2006/relationships/hyperlink" Target="https://onlinelibrary.wiley.com/toc/13652834/26/1" TargetMode="External"/><Relationship Id="rId4" Type="http://schemas.openxmlformats.org/officeDocument/2006/relationships/settings" Target="settings.xml"/><Relationship Id="rId9" Type="http://schemas.openxmlformats.org/officeDocument/2006/relationships/hyperlink" Target="https://uwaterloo.ca/student-success/sites/ca.student-success/files/uploads/files/TipSheet_AssertivenessWorksheet.pdf" TargetMode="External"/><Relationship Id="rId14" Type="http://schemas.openxmlformats.org/officeDocument/2006/relationships/hyperlink" Target="https://onlinelibrary.wiley.com/action/doSearch?ContribAuthorStored=MacLiam%2C+Fionn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4</cp:revision>
  <dcterms:created xsi:type="dcterms:W3CDTF">2020-01-23T09:11:00Z</dcterms:created>
  <dcterms:modified xsi:type="dcterms:W3CDTF">2020-02-19T14:20:00Z</dcterms:modified>
</cp:coreProperties>
</file>